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368" w:rsidRPr="002F7376" w:rsidRDefault="000D5368" w:rsidP="00921E12">
      <w:pPr>
        <w:tabs>
          <w:tab w:val="left" w:pos="6705"/>
        </w:tabs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:rsidR="000A6B4E" w:rsidRPr="002F7376" w:rsidRDefault="000A6B4E" w:rsidP="000A6B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7183116"/>
      <w:r w:rsidRPr="002F7376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0A6B4E" w:rsidRPr="002F7376" w:rsidRDefault="000A6B4E" w:rsidP="000A6B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7376">
        <w:rPr>
          <w:rFonts w:ascii="Times New Roman" w:hAnsi="Times New Roman" w:cs="Times New Roman"/>
          <w:sz w:val="24"/>
          <w:szCs w:val="24"/>
        </w:rPr>
        <w:t>КРАЕВОЕ ГОСУДАРСТВЕННОЕ БЮДЖЕТНОЕ ПРОФЕССИОНАЛЬНОЕ</w:t>
      </w:r>
    </w:p>
    <w:p w:rsidR="000A6B4E" w:rsidRPr="002F7376" w:rsidRDefault="000A6B4E" w:rsidP="000A6B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7376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</w:p>
    <w:p w:rsidR="000A6B4E" w:rsidRPr="002F7376" w:rsidRDefault="000A6B4E" w:rsidP="000A6B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7376">
        <w:rPr>
          <w:rFonts w:ascii="Times New Roman" w:hAnsi="Times New Roman" w:cs="Times New Roman"/>
          <w:sz w:val="24"/>
          <w:szCs w:val="24"/>
        </w:rPr>
        <w:t>«ХАБАРОВСКИЙ ТЕХНИКУМ ТЕХНОСФЕРНОЙ БЕЗОПАСНОСТИ И</w:t>
      </w:r>
    </w:p>
    <w:p w:rsidR="000A6B4E" w:rsidRPr="002F7376" w:rsidRDefault="000A6B4E" w:rsidP="000A6B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7376">
        <w:rPr>
          <w:rFonts w:ascii="Times New Roman" w:hAnsi="Times New Roman" w:cs="Times New Roman"/>
          <w:sz w:val="24"/>
          <w:szCs w:val="24"/>
        </w:rPr>
        <w:t>ПРОМЫШЛЕННЫХ ТЕХНОЛОГИЙ»</w:t>
      </w:r>
    </w:p>
    <w:p w:rsidR="000A6B4E" w:rsidRPr="002F7376" w:rsidRDefault="000A6B4E" w:rsidP="000A6B4E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6B4E" w:rsidRPr="002F7376" w:rsidRDefault="000A6B4E" w:rsidP="000A6B4E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6B4E" w:rsidRPr="002F7376" w:rsidRDefault="000A6B4E" w:rsidP="000A6B4E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6B4E" w:rsidRPr="002F7376" w:rsidRDefault="000A6B4E" w:rsidP="000A6B4E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 w:firstRow="1" w:lastRow="0" w:firstColumn="1" w:lastColumn="0" w:noHBand="0" w:noVBand="1"/>
      </w:tblPr>
      <w:tblGrid>
        <w:gridCol w:w="4503"/>
        <w:gridCol w:w="5009"/>
      </w:tblGrid>
      <w:tr w:rsidR="002F7376" w:rsidRPr="002F7376" w:rsidTr="005B4EA5">
        <w:trPr>
          <w:trHeight w:val="2116"/>
        </w:trPr>
        <w:tc>
          <w:tcPr>
            <w:tcW w:w="4503" w:type="dxa"/>
            <w:hideMark/>
          </w:tcPr>
          <w:p w:rsidR="000A6B4E" w:rsidRPr="002F7376" w:rsidRDefault="000A6B4E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0A6B4E" w:rsidRPr="002F7376" w:rsidRDefault="000A6B4E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B4E" w:rsidRPr="002F7376" w:rsidRDefault="000A6B4E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</w:t>
            </w:r>
            <w:proofErr w:type="spellStart"/>
            <w:r w:rsidRPr="002F7376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2F7376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  <w:p w:rsidR="000A6B4E" w:rsidRPr="002F7376" w:rsidRDefault="000A6B4E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</w:rPr>
              <w:t>ХТТБПТ № 133-од от 5 ноября 2024 г.</w:t>
            </w:r>
          </w:p>
          <w:p w:rsidR="000A6B4E" w:rsidRPr="002F7376" w:rsidRDefault="000A6B4E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</w:rPr>
              <w:t>_________________ А.А. Щербакова</w:t>
            </w:r>
          </w:p>
          <w:p w:rsidR="000A6B4E" w:rsidRPr="002F7376" w:rsidRDefault="000A6B4E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B4E" w:rsidRPr="002F7376" w:rsidRDefault="000A6B4E" w:rsidP="005B4EA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:rsidR="000A6B4E" w:rsidRPr="002F7376" w:rsidRDefault="000A6B4E" w:rsidP="005B4EA5">
            <w:pPr>
              <w:widowControl w:val="0"/>
              <w:spacing w:after="0" w:line="240" w:lineRule="auto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A6B4E" w:rsidRPr="002F7376" w:rsidRDefault="000A6B4E" w:rsidP="005B4E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решением педагогического совета образовательной организации 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(протокол № 2 от «</w:t>
            </w:r>
            <w:proofErr w:type="gramStart"/>
            <w:r w:rsidRPr="002F7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»</w:t>
            </w:r>
            <w:proofErr w:type="gramEnd"/>
            <w:r w:rsidRPr="002F7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октября 2024)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A6B4E" w:rsidRPr="002F7376" w:rsidRDefault="000A6B4E" w:rsidP="000A6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7376">
        <w:rPr>
          <w:rFonts w:ascii="Times New Roman" w:hAnsi="Times New Roman" w:cs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:rsidR="000A6B4E" w:rsidRPr="002F7376" w:rsidRDefault="000A6B4E" w:rsidP="000A6B4E">
      <w:pPr>
        <w:widowControl w:val="0"/>
        <w:spacing w:after="0" w:line="240" w:lineRule="auto"/>
        <w:ind w:firstLine="403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7376">
        <w:rPr>
          <w:rFonts w:ascii="Times New Roman" w:hAnsi="Times New Roman" w:cs="Times New Roman"/>
          <w:b/>
          <w:sz w:val="28"/>
          <w:szCs w:val="28"/>
          <w:lang w:eastAsia="ru-RU"/>
        </w:rPr>
        <w:t>специальность</w:t>
      </w:r>
    </w:p>
    <w:p w:rsidR="000A6B4E" w:rsidRPr="002F7376" w:rsidRDefault="000A6B4E" w:rsidP="000A6B4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7376">
        <w:rPr>
          <w:rFonts w:ascii="Times New Roman" w:hAnsi="Times New Roman" w:cs="Times New Roman"/>
          <w:sz w:val="28"/>
          <w:szCs w:val="28"/>
        </w:rPr>
        <w:t>10.02.05 Обеспечение информационной безопасности автоматизированных систем</w:t>
      </w:r>
    </w:p>
    <w:p w:rsidR="000A6B4E" w:rsidRPr="002F7376" w:rsidRDefault="000A6B4E" w:rsidP="000A6B4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7376">
        <w:rPr>
          <w:rFonts w:ascii="Times New Roman" w:hAnsi="Times New Roman" w:cs="Times New Roman"/>
          <w:b/>
          <w:sz w:val="28"/>
          <w:szCs w:val="28"/>
          <w:lang w:eastAsia="ru-RU"/>
        </w:rPr>
        <w:t>Квалификация</w:t>
      </w:r>
    </w:p>
    <w:p w:rsidR="000A6B4E" w:rsidRPr="002F7376" w:rsidRDefault="000A6B4E" w:rsidP="000A6B4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Техник по защите информации</w:t>
      </w:r>
    </w:p>
    <w:p w:rsidR="000A6B4E" w:rsidRPr="002F7376" w:rsidRDefault="000A6B4E" w:rsidP="000A6B4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7376">
        <w:rPr>
          <w:rFonts w:ascii="Times New Roman" w:hAnsi="Times New Roman" w:cs="Times New Roman"/>
          <w:b/>
          <w:sz w:val="28"/>
          <w:szCs w:val="28"/>
          <w:lang w:eastAsia="ru-RU"/>
        </w:rPr>
        <w:t>Форма обучения</w:t>
      </w:r>
    </w:p>
    <w:p w:rsidR="000A6B4E" w:rsidRPr="002F7376" w:rsidRDefault="000A6B4E" w:rsidP="000A6B4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7376">
        <w:rPr>
          <w:rFonts w:ascii="Times New Roman" w:hAnsi="Times New Roman" w:cs="Times New Roman"/>
          <w:b/>
          <w:sz w:val="28"/>
          <w:szCs w:val="28"/>
          <w:lang w:eastAsia="ru-RU"/>
        </w:rPr>
        <w:t>очная</w:t>
      </w:r>
    </w:p>
    <w:p w:rsidR="000A6B4E" w:rsidRPr="002F7376" w:rsidRDefault="000A6B4E" w:rsidP="000A6B4E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6B4E" w:rsidRPr="002F7376" w:rsidRDefault="000A6B4E" w:rsidP="000A6B4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F7376">
        <w:rPr>
          <w:rFonts w:ascii="Times New Roman" w:hAnsi="Times New Roman" w:cs="Times New Roman"/>
          <w:sz w:val="28"/>
          <w:szCs w:val="28"/>
          <w:lang w:eastAsia="ru-RU"/>
        </w:rPr>
        <w:t>Хабаровск 2024</w:t>
      </w:r>
    </w:p>
    <w:tbl>
      <w:tblPr>
        <w:tblW w:w="10081" w:type="dxa"/>
        <w:tblInd w:w="-176" w:type="dxa"/>
        <w:tblLook w:val="04A0" w:firstRow="1" w:lastRow="0" w:firstColumn="1" w:lastColumn="0" w:noHBand="0" w:noVBand="1"/>
      </w:tblPr>
      <w:tblGrid>
        <w:gridCol w:w="2372"/>
        <w:gridCol w:w="2628"/>
        <w:gridCol w:w="2935"/>
        <w:gridCol w:w="2146"/>
      </w:tblGrid>
      <w:tr w:rsidR="002F7376" w:rsidRPr="002F7376" w:rsidTr="005B4EA5">
        <w:trPr>
          <w:trHeight w:val="1266"/>
        </w:trPr>
        <w:tc>
          <w:tcPr>
            <w:tcW w:w="2372" w:type="dxa"/>
            <w:vAlign w:val="center"/>
            <w:hideMark/>
          </w:tcPr>
          <w:bookmarkEnd w:id="0"/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628" w:type="dxa"/>
            <w:vAlign w:val="center"/>
            <w:hideMark/>
          </w:tcPr>
          <w:p w:rsidR="000A6B4E" w:rsidRPr="002F7376" w:rsidRDefault="000A6B4E" w:rsidP="005B4E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КГБ ПОУ «ХТТБПТ»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:rsidR="000A6B4E" w:rsidRPr="002F7376" w:rsidRDefault="000A6B4E" w:rsidP="005B4E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Руководитель УМО Информатики и вычислительной техники</w:t>
            </w:r>
          </w:p>
          <w:p w:rsidR="000A6B4E" w:rsidRPr="002F7376" w:rsidRDefault="000A6B4E" w:rsidP="005B4E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Cs w:val="24"/>
                <w:lang w:eastAsia="ru-RU"/>
              </w:rPr>
              <w:t>(</w:t>
            </w:r>
            <w:r w:rsidRPr="002F737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занимаемая должность</w:t>
            </w:r>
            <w:r w:rsidRPr="002F7376">
              <w:rPr>
                <w:rFonts w:ascii="Times New Roman" w:hAnsi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2146" w:type="dxa"/>
            <w:vAlign w:val="center"/>
          </w:tcPr>
          <w:p w:rsidR="000A6B4E" w:rsidRPr="002F7376" w:rsidRDefault="000A6B4E" w:rsidP="005B4EA5">
            <w:pPr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Т.А. </w:t>
            </w:r>
            <w:proofErr w:type="spellStart"/>
            <w:r w:rsidRPr="002F7376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Верхозина</w:t>
            </w:r>
            <w:proofErr w:type="spellEnd"/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Cs w:val="24"/>
                <w:lang w:eastAsia="ru-RU"/>
              </w:rPr>
              <w:t xml:space="preserve">        (ФИО)</w:t>
            </w:r>
          </w:p>
        </w:tc>
      </w:tr>
      <w:tr w:rsidR="002F7376" w:rsidRPr="002F7376" w:rsidTr="005B4EA5">
        <w:tc>
          <w:tcPr>
            <w:tcW w:w="2372" w:type="dxa"/>
            <w:vAlign w:val="center"/>
          </w:tcPr>
          <w:p w:rsidR="000A6B4E" w:rsidRPr="002F7376" w:rsidRDefault="000A6B4E" w:rsidP="005B4EA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Рецензент:</w:t>
            </w:r>
            <w:r w:rsidRPr="002F7376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28" w:type="dxa"/>
            <w:vAlign w:val="center"/>
          </w:tcPr>
          <w:p w:rsidR="000A6B4E" w:rsidRPr="002F7376" w:rsidRDefault="000A6B4E" w:rsidP="005B4E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A6B4E" w:rsidRPr="002F7376" w:rsidRDefault="000A6B4E" w:rsidP="005B4EA5">
            <w:pPr>
              <w:ind w:left="644" w:hanging="6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КГБ ПОУ                                                                                                                   ХПЭТ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Cs w:val="24"/>
                <w:lang w:eastAsia="ru-RU"/>
              </w:rPr>
              <w:t xml:space="preserve">             (место работы)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Align w:val="center"/>
          </w:tcPr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Начальник ИТ-отдела 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0A6B4E" w:rsidRPr="002F7376" w:rsidRDefault="000A6B4E" w:rsidP="005B4EA5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2F7376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Залата</w:t>
            </w:r>
            <w:proofErr w:type="spellEnd"/>
            <w:r w:rsidRPr="002F7376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Д.В. 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Cs w:val="24"/>
                <w:lang w:eastAsia="ru-RU"/>
              </w:rPr>
              <w:t xml:space="preserve">     (ФИО)</w:t>
            </w:r>
          </w:p>
        </w:tc>
      </w:tr>
      <w:tr w:rsidR="002F7376" w:rsidRPr="002F7376" w:rsidTr="005B4EA5">
        <w:tc>
          <w:tcPr>
            <w:tcW w:w="5000" w:type="dxa"/>
            <w:gridSpan w:val="2"/>
            <w:hideMark/>
          </w:tcPr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Обсуждено</w:t>
            </w:r>
            <w:r w:rsidRPr="002F7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заседании </w:t>
            </w: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УМО Информатики и вычислительной техники</w:t>
            </w:r>
          </w:p>
        </w:tc>
        <w:tc>
          <w:tcPr>
            <w:tcW w:w="2935" w:type="dxa"/>
          </w:tcPr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«31» октября 2024</w:t>
            </w:r>
          </w:p>
        </w:tc>
        <w:tc>
          <w:tcPr>
            <w:tcW w:w="2146" w:type="dxa"/>
          </w:tcPr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7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3</w:t>
            </w:r>
          </w:p>
        </w:tc>
      </w:tr>
      <w:tr w:rsidR="002F7376" w:rsidRPr="002F7376" w:rsidTr="005B4EA5">
        <w:tc>
          <w:tcPr>
            <w:tcW w:w="2372" w:type="dxa"/>
          </w:tcPr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</w:tcPr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0A6B4E" w:rsidRPr="002F7376" w:rsidRDefault="000A6B4E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6B4E" w:rsidRPr="002F7376" w:rsidRDefault="000A6B4E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688" w:rsidRPr="002F7376" w:rsidRDefault="00522DC4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37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ПРОГРАММА ГОСУДАРСТВЕННОЙ ИТОГОВОЙ АТТЕСТАЦИИ</w:t>
      </w:r>
    </w:p>
    <w:p w:rsidR="00522DC4" w:rsidRPr="002F7376" w:rsidRDefault="00522DC4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0E7" w:rsidRPr="002F7376" w:rsidRDefault="003A40E7" w:rsidP="000D5368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A40E7" w:rsidRPr="002F7376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разработана в соответствии с:</w:t>
      </w:r>
    </w:p>
    <w:p w:rsidR="00116B95" w:rsidRPr="002F7376" w:rsidRDefault="00116B95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116B95" w:rsidRPr="002F7376" w:rsidRDefault="00116B95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116B95" w:rsidRPr="002F7376" w:rsidRDefault="00116B95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8.11.21 № 800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116B95" w:rsidRPr="002F7376" w:rsidRDefault="00116B95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19 января 2023 г. № 37 «О внесении изменений в Порядок проведения ГИА по образовательным программам СПО, утвержденный приказом Министерства просвещения Российской Федерации от 8 ноября 2021 г. № 800»;</w:t>
      </w:r>
    </w:p>
    <w:p w:rsidR="00116B95" w:rsidRPr="002F7376" w:rsidRDefault="00116B95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17 апреля 2023 г. № 285 «Об операторе демонстрационного экзамена базового и профильного уровней по образовательным программам среднего профессионального образования»</w:t>
      </w:r>
    </w:p>
    <w:p w:rsidR="00116B95" w:rsidRPr="002F7376" w:rsidRDefault="00116B95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20.06.2015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:rsidR="00001436" w:rsidRPr="002F7376" w:rsidRDefault="00001436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4 апреля 2023 г. № П-151 «О введении в действие Порядка разработки, публикации и хранения оценочных материалов для проведения демонстрационного экзамена";</w:t>
      </w:r>
    </w:p>
    <w:p w:rsidR="00001436" w:rsidRPr="002F7376" w:rsidRDefault="00001436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12 мая 2023 г. № П-225 "О введении в действие Методических указаний по разработке оценочных материалов для проведения демонстрационного экзамена";</w:t>
      </w:r>
    </w:p>
    <w:p w:rsidR="00001436" w:rsidRPr="002F7376" w:rsidRDefault="00001436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22 июня 2023 г. № П-291 «О введении в действие Методики организации и проведения демонстрационного экзамена»;</w:t>
      </w:r>
    </w:p>
    <w:p w:rsidR="00116B95" w:rsidRPr="002F7376" w:rsidRDefault="00116B95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ФГБОУ ДПО ИРПО от 19 октября 2022 г. № П-553 «О введении в действие методических рекомендаций о проведении государственной итоговой аттестации в форме демонстрационного экзамена по образовательным программам среднего профессионального образования в рамках ФП «</w:t>
      </w:r>
      <w:proofErr w:type="spellStart"/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Профессионалитет</w:t>
      </w:r>
      <w:proofErr w:type="spellEnd"/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116B95" w:rsidRPr="002F7376" w:rsidRDefault="00116B95" w:rsidP="002F7376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среднего профессионального образования (далее – ФГОС СПО).</w:t>
      </w:r>
    </w:p>
    <w:p w:rsidR="009364AE" w:rsidRPr="002F7376" w:rsidRDefault="009364AE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E9F" w:rsidRPr="002F7376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является частью основной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 xml:space="preserve">профессиональной образовательной программы по специальности </w:t>
      </w:r>
      <w:r w:rsidR="00725C9F" w:rsidRPr="002F7376">
        <w:rPr>
          <w:rFonts w:ascii="Times New Roman" w:hAnsi="Times New Roman" w:cs="Times New Roman"/>
          <w:bCs/>
          <w:spacing w:val="-2"/>
          <w:sz w:val="28"/>
          <w:szCs w:val="32"/>
        </w:rPr>
        <w:lastRenderedPageBreak/>
        <w:t>10.02.05 Обеспечение информационной безопасности автоматизированных систем</w:t>
      </w:r>
    </w:p>
    <w:p w:rsidR="00055A69" w:rsidRPr="002F7376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2F7376">
        <w:rPr>
          <w:rFonts w:ascii="Times New Roman" w:hAnsi="Times New Roman" w:cs="Times New Roman"/>
          <w:sz w:val="28"/>
          <w:szCs w:val="28"/>
        </w:rPr>
        <w:t xml:space="preserve"> аттестация представляет собой форму оценки степени и уровня освоения обучающимися основной профессиональной образовательной программы. </w:t>
      </w:r>
    </w:p>
    <w:p w:rsidR="00055A69" w:rsidRPr="002F7376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2F7376">
        <w:rPr>
          <w:rFonts w:ascii="Times New Roman" w:hAnsi="Times New Roman" w:cs="Times New Roman"/>
          <w:sz w:val="28"/>
          <w:szCs w:val="28"/>
        </w:rPr>
        <w:t xml:space="preserve"> аттестация проводится на основе принципов объективности и независимости оценки качества подготовки обучающихся. </w:t>
      </w:r>
    </w:p>
    <w:p w:rsidR="002B7E9F" w:rsidRPr="002F7376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К государственной итоговой аттестации допускаются обучающиеся, выполнившие все требования основной профессиональной образовательной программы и успешно прошедшие промежуточные аттестационные испытания, предусмотренные учебным планом.</w:t>
      </w:r>
    </w:p>
    <w:p w:rsidR="00F73996" w:rsidRPr="002F7376" w:rsidRDefault="003A40E7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pacing w:val="-2"/>
          <w:sz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B7E9F" w:rsidRPr="002F737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2F7376">
        <w:rPr>
          <w:rFonts w:ascii="Times New Roman" w:hAnsi="Times New Roman" w:cs="Times New Roman"/>
          <w:sz w:val="28"/>
          <w:szCs w:val="28"/>
        </w:rPr>
        <w:t xml:space="preserve">итоговой аттестации является установление степени готовности обучающегося к самостоятельной деятельности, сформированности профессиональных компетенций в соответствии с </w:t>
      </w:r>
      <w:r w:rsidR="00561BC2" w:rsidRPr="002F7376">
        <w:rPr>
          <w:rFonts w:ascii="Times New Roman" w:hAnsi="Times New Roman" w:cs="Times New Roman"/>
          <w:sz w:val="28"/>
          <w:szCs w:val="28"/>
        </w:rPr>
        <w:t>ФГОС СПО</w:t>
      </w:r>
      <w:r w:rsidRPr="002F737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F73996" w:rsidRPr="002F7376">
        <w:rPr>
          <w:rFonts w:ascii="Times New Roman" w:hAnsi="Times New Roman" w:cs="Times New Roman"/>
          <w:bCs/>
          <w:spacing w:val="-2"/>
          <w:sz w:val="28"/>
        </w:rPr>
        <w:t>)</w:t>
      </w:r>
      <w:r w:rsidR="00725C9F" w:rsidRPr="002F7376">
        <w:rPr>
          <w:rFonts w:ascii="Times New Roman" w:hAnsi="Times New Roman" w:cs="Times New Roman"/>
          <w:bCs/>
          <w:spacing w:val="-2"/>
          <w:sz w:val="28"/>
          <w:szCs w:val="32"/>
        </w:rPr>
        <w:t>10.02.05 Обеспечение информационной безопасности автоматизированных систем</w:t>
      </w:r>
    </w:p>
    <w:p w:rsidR="003A40E7" w:rsidRPr="002F7376" w:rsidRDefault="00D17C4F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выпускников проводится государственной </w:t>
      </w:r>
      <w:r w:rsidR="000D5368" w:rsidRPr="002F7376">
        <w:rPr>
          <w:rFonts w:ascii="Times New Roman" w:hAnsi="Times New Roman" w:cs="Times New Roman"/>
          <w:sz w:val="28"/>
          <w:szCs w:val="28"/>
        </w:rPr>
        <w:t>экзаменационной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комиссией.</w:t>
      </w:r>
    </w:p>
    <w:p w:rsidR="0057087F" w:rsidRPr="002F7376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В государственную итоговую аттестацию выпускников специальности </w:t>
      </w:r>
      <w:r w:rsidR="009E5E81" w:rsidRPr="002F737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725C9F" w:rsidRPr="002F7376">
        <w:rPr>
          <w:rFonts w:ascii="Times New Roman" w:hAnsi="Times New Roman" w:cs="Times New Roman"/>
          <w:bCs/>
          <w:spacing w:val="-2"/>
          <w:sz w:val="28"/>
          <w:szCs w:val="32"/>
        </w:rPr>
        <w:t>10.02.05 Обеспечение информационной безопасности автоматизированных систем</w:t>
      </w:r>
      <w:r w:rsidR="00B52CA0" w:rsidRPr="002F7376">
        <w:rPr>
          <w:rFonts w:ascii="Times New Roman" w:hAnsi="Times New Roman" w:cs="Times New Roman"/>
          <w:bCs/>
          <w:spacing w:val="-2"/>
          <w:sz w:val="28"/>
          <w:szCs w:val="32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включены</w:t>
      </w:r>
      <w:r w:rsidR="0057087F" w:rsidRPr="002F7376">
        <w:rPr>
          <w:rFonts w:ascii="Times New Roman" w:hAnsi="Times New Roman" w:cs="Times New Roman"/>
          <w:sz w:val="28"/>
          <w:szCs w:val="28"/>
        </w:rPr>
        <w:t>:</w:t>
      </w:r>
    </w:p>
    <w:p w:rsidR="00472117" w:rsidRPr="002F7376" w:rsidRDefault="007269CE" w:rsidP="002F737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дипломная работа</w:t>
      </w:r>
      <w:r w:rsidR="00472117" w:rsidRPr="002F7376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Pr="002F7376">
        <w:rPr>
          <w:rFonts w:ascii="Times New Roman" w:hAnsi="Times New Roman" w:cs="Times New Roman"/>
          <w:sz w:val="28"/>
          <w:szCs w:val="28"/>
        </w:rPr>
        <w:t>Д</w:t>
      </w:r>
      <w:r w:rsidR="00472117" w:rsidRPr="002F7376">
        <w:rPr>
          <w:rFonts w:ascii="Times New Roman" w:hAnsi="Times New Roman" w:cs="Times New Roman"/>
          <w:sz w:val="28"/>
          <w:szCs w:val="28"/>
        </w:rPr>
        <w:t>Р);</w:t>
      </w:r>
    </w:p>
    <w:p w:rsidR="009364AE" w:rsidRPr="002F7376" w:rsidRDefault="00472117" w:rsidP="002F737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демонстрационный экзамен.</w:t>
      </w:r>
    </w:p>
    <w:p w:rsidR="002B7E9F" w:rsidRPr="002F7376" w:rsidRDefault="007269CE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="002B7E9F" w:rsidRPr="002F7376">
        <w:rPr>
          <w:rFonts w:ascii="Times New Roman" w:hAnsi="Times New Roman" w:cs="Times New Roman"/>
          <w:sz w:val="28"/>
          <w:szCs w:val="28"/>
        </w:rPr>
        <w:t>способствует систематизации и закреплению знаний выпускника по профессии или специальности при решении конкретных задач, а также выяснению уровня подготовки выпускника к самостоятельной работе.</w:t>
      </w:r>
    </w:p>
    <w:p w:rsidR="002B7E9F" w:rsidRPr="002F7376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52CA0" w:rsidRPr="002F7376">
        <w:rPr>
          <w:rFonts w:ascii="Times New Roman" w:hAnsi="Times New Roman" w:cs="Times New Roman"/>
          <w:sz w:val="28"/>
          <w:szCs w:val="28"/>
        </w:rPr>
        <w:t>тем дипломных</w:t>
      </w:r>
      <w:r w:rsidR="007269CE" w:rsidRPr="002F7376">
        <w:rPr>
          <w:rFonts w:ascii="Times New Roman" w:hAnsi="Times New Roman" w:cs="Times New Roman"/>
          <w:sz w:val="28"/>
          <w:szCs w:val="28"/>
        </w:rPr>
        <w:t xml:space="preserve"> работ </w:t>
      </w:r>
      <w:r w:rsidRPr="002F7376">
        <w:rPr>
          <w:rFonts w:ascii="Times New Roman" w:hAnsi="Times New Roman" w:cs="Times New Roman"/>
          <w:sz w:val="28"/>
          <w:szCs w:val="28"/>
        </w:rPr>
        <w:t xml:space="preserve">рассматривается на заседании </w:t>
      </w:r>
      <w:r w:rsidR="002A59A8" w:rsidRPr="002F7376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2F7376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</w:t>
      </w:r>
    </w:p>
    <w:p w:rsidR="002B7E9F" w:rsidRPr="002F7376" w:rsidRDefault="009E5E81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Обучающимся</w:t>
      </w:r>
      <w:r w:rsidR="002B7E9F" w:rsidRPr="002F7376">
        <w:rPr>
          <w:rFonts w:ascii="Times New Roman" w:hAnsi="Times New Roman" w:cs="Times New Roman"/>
          <w:sz w:val="28"/>
          <w:szCs w:val="28"/>
        </w:rPr>
        <w:t xml:space="preserve"> предоставляется право выбора темы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="002B7E9F" w:rsidRPr="002F7376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="002B7E9F" w:rsidRPr="002F7376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2B7E9F" w:rsidRPr="002F7376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доводятся до </w:t>
      </w:r>
      <w:r w:rsidR="009E5E81" w:rsidRPr="002F7376">
        <w:rPr>
          <w:rFonts w:ascii="Times New Roman" w:hAnsi="Times New Roman" w:cs="Times New Roman"/>
          <w:sz w:val="28"/>
          <w:szCs w:val="28"/>
        </w:rPr>
        <w:t>обучающихся</w:t>
      </w:r>
      <w:r w:rsidRPr="002F7376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 w:rsidRPr="002F7376">
        <w:rPr>
          <w:rFonts w:ascii="Times New Roman" w:hAnsi="Times New Roman" w:cs="Times New Roman"/>
          <w:sz w:val="28"/>
          <w:szCs w:val="28"/>
        </w:rPr>
        <w:t>Обучающиеся</w:t>
      </w:r>
      <w:r w:rsidRPr="002F7376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итоговой государственной аттестации. </w:t>
      </w:r>
    </w:p>
    <w:p w:rsidR="003A40E7" w:rsidRPr="002F7376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В Программе государственной итоговой аттестации определены:</w:t>
      </w:r>
    </w:p>
    <w:p w:rsidR="004222F1" w:rsidRPr="002F7376" w:rsidRDefault="004222F1" w:rsidP="002F7376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виды государственной итоговой аттестации;</w:t>
      </w:r>
    </w:p>
    <w:p w:rsidR="003A40E7" w:rsidRPr="002F7376" w:rsidRDefault="003A40E7" w:rsidP="002F7376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материалы по содержанию </w:t>
      </w:r>
      <w:r w:rsidR="00143DDE" w:rsidRPr="002F737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2F7376">
        <w:rPr>
          <w:rFonts w:ascii="Times New Roman" w:hAnsi="Times New Roman" w:cs="Times New Roman"/>
          <w:sz w:val="28"/>
          <w:szCs w:val="28"/>
          <w:lang w:eastAsia="ko-KR"/>
        </w:rPr>
        <w:t>итоговой аттестации;</w:t>
      </w:r>
    </w:p>
    <w:p w:rsidR="003A40E7" w:rsidRPr="002F7376" w:rsidRDefault="003A40E7" w:rsidP="002F7376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сроки проведения государственной </w:t>
      </w:r>
      <w:r w:rsidR="00143DDE"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2F7376">
        <w:rPr>
          <w:rFonts w:ascii="Times New Roman" w:hAnsi="Times New Roman" w:cs="Times New Roman"/>
          <w:sz w:val="28"/>
          <w:szCs w:val="28"/>
          <w:lang w:eastAsia="ko-KR"/>
        </w:rPr>
        <w:t>аттестации</w:t>
      </w:r>
      <w:r w:rsidR="004222F1"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 (включая </w:t>
      </w:r>
      <w:r w:rsidR="004222F1" w:rsidRPr="002F7376">
        <w:rPr>
          <w:rFonts w:ascii="Times New Roman" w:hAnsi="Times New Roman" w:cs="Times New Roman"/>
          <w:sz w:val="28"/>
          <w:szCs w:val="28"/>
        </w:rPr>
        <w:t>этапы и объем времени на подготовку и проведение государственной итоговой аттестации)</w:t>
      </w:r>
      <w:r w:rsidRPr="002F7376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3A40E7" w:rsidRPr="002F7376" w:rsidRDefault="003A40E7" w:rsidP="002F7376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2F7376">
        <w:rPr>
          <w:rFonts w:ascii="Times New Roman" w:hAnsi="Times New Roman" w:cs="Times New Roman"/>
          <w:sz w:val="28"/>
          <w:szCs w:val="28"/>
          <w:lang w:eastAsia="ko-KR"/>
        </w:rPr>
        <w:lastRenderedPageBreak/>
        <w:t xml:space="preserve">условия подготовки и процедуры проведения государственной </w:t>
      </w:r>
      <w:r w:rsidR="00143DDE"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2F7376">
        <w:rPr>
          <w:rFonts w:ascii="Times New Roman" w:hAnsi="Times New Roman" w:cs="Times New Roman"/>
          <w:sz w:val="28"/>
          <w:szCs w:val="28"/>
          <w:lang w:eastAsia="ko-KR"/>
        </w:rPr>
        <w:t>аттестации;</w:t>
      </w:r>
    </w:p>
    <w:p w:rsidR="003A40E7" w:rsidRPr="002F7376" w:rsidRDefault="003A40E7" w:rsidP="002F7376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lang w:eastAsia="ko-KR"/>
        </w:rPr>
        <w:t>критерии</w:t>
      </w:r>
      <w:r w:rsidRPr="002F7376">
        <w:rPr>
          <w:rFonts w:ascii="Times New Roman" w:hAnsi="Times New Roman" w:cs="Times New Roman"/>
          <w:sz w:val="28"/>
          <w:szCs w:val="28"/>
        </w:rPr>
        <w:t xml:space="preserve"> оценки уровня качества подготовки выпускника</w:t>
      </w:r>
      <w:r w:rsidR="004222F1" w:rsidRPr="002F7376">
        <w:rPr>
          <w:rFonts w:ascii="Times New Roman" w:hAnsi="Times New Roman" w:cs="Times New Roman"/>
          <w:sz w:val="28"/>
          <w:szCs w:val="28"/>
        </w:rPr>
        <w:t>;</w:t>
      </w:r>
    </w:p>
    <w:p w:rsidR="004222F1" w:rsidRPr="002F7376" w:rsidRDefault="004222F1" w:rsidP="002F7376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C6156" w:rsidRPr="002F7376">
        <w:rPr>
          <w:rFonts w:ascii="Times New Roman" w:hAnsi="Times New Roman" w:cs="Times New Roman"/>
          <w:sz w:val="28"/>
          <w:szCs w:val="28"/>
        </w:rPr>
        <w:t xml:space="preserve">материально-техническому, информационному и </w:t>
      </w:r>
      <w:r w:rsidRPr="002F7376">
        <w:rPr>
          <w:rFonts w:ascii="Times New Roman" w:hAnsi="Times New Roman" w:cs="Times New Roman"/>
          <w:sz w:val="28"/>
          <w:szCs w:val="28"/>
        </w:rPr>
        <w:t xml:space="preserve">кадровому обеспечению проведения </w:t>
      </w:r>
      <w:r w:rsidRPr="002F7376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 w:rsidR="007C6156" w:rsidRPr="002F7376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7C6156" w:rsidRPr="002F7376" w:rsidRDefault="007C6156" w:rsidP="002F7376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lang w:eastAsia="ko-KR"/>
        </w:rPr>
        <w:t>порядок подачи апелляций;</w:t>
      </w:r>
    </w:p>
    <w:p w:rsidR="007C6156" w:rsidRPr="002F7376" w:rsidRDefault="007C6156" w:rsidP="002F7376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lang w:eastAsia="ko-KR"/>
        </w:rPr>
        <w:t>итоговые документы государственной итоговой аттестации.</w:t>
      </w:r>
    </w:p>
    <w:p w:rsidR="003A40E7" w:rsidRPr="002F7376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ежегодно обновляется </w:t>
      </w:r>
      <w:r w:rsidR="006352E0" w:rsidRPr="002F7376">
        <w:rPr>
          <w:rFonts w:ascii="Times New Roman" w:hAnsi="Times New Roman" w:cs="Times New Roman"/>
          <w:sz w:val="28"/>
          <w:szCs w:val="28"/>
        </w:rPr>
        <w:t>предметно-цикловой</w:t>
      </w:r>
      <w:r w:rsidRPr="002F7376">
        <w:rPr>
          <w:rFonts w:ascii="Times New Roman" w:hAnsi="Times New Roman" w:cs="Times New Roman"/>
          <w:sz w:val="28"/>
          <w:szCs w:val="28"/>
        </w:rPr>
        <w:t xml:space="preserve"> комиссией и утверждается </w:t>
      </w:r>
      <w:r w:rsidR="002B7E9F" w:rsidRPr="002F7376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2F7376">
        <w:rPr>
          <w:rFonts w:ascii="Times New Roman" w:hAnsi="Times New Roman" w:cs="Times New Roman"/>
          <w:sz w:val="28"/>
          <w:szCs w:val="28"/>
        </w:rPr>
        <w:t xml:space="preserve">после её обсуждения на заседании </w:t>
      </w:r>
      <w:r w:rsidR="006352E0" w:rsidRPr="002F7376">
        <w:rPr>
          <w:rFonts w:ascii="Times New Roman" w:hAnsi="Times New Roman" w:cs="Times New Roman"/>
          <w:sz w:val="28"/>
          <w:szCs w:val="28"/>
        </w:rPr>
        <w:t>педагогическ</w:t>
      </w:r>
      <w:r w:rsidR="002A59A8" w:rsidRPr="002F7376">
        <w:rPr>
          <w:rFonts w:ascii="Times New Roman" w:hAnsi="Times New Roman" w:cs="Times New Roman"/>
          <w:sz w:val="28"/>
          <w:szCs w:val="28"/>
        </w:rPr>
        <w:t>ого</w:t>
      </w:r>
      <w:r w:rsidR="006352E0" w:rsidRPr="002F7376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A59A8" w:rsidRPr="002F7376">
        <w:rPr>
          <w:rFonts w:ascii="Times New Roman" w:hAnsi="Times New Roman" w:cs="Times New Roman"/>
          <w:sz w:val="28"/>
          <w:szCs w:val="28"/>
        </w:rPr>
        <w:t>а</w:t>
      </w:r>
      <w:r w:rsidRPr="002F7376">
        <w:rPr>
          <w:rFonts w:ascii="Times New Roman" w:hAnsi="Times New Roman" w:cs="Times New Roman"/>
          <w:sz w:val="28"/>
          <w:szCs w:val="28"/>
        </w:rPr>
        <w:t xml:space="preserve"> с обязательным участием работодателей.</w:t>
      </w:r>
    </w:p>
    <w:p w:rsidR="00143DDE" w:rsidRPr="002F7376" w:rsidRDefault="00055A69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Объем времени на подготовку и проведение </w:t>
      </w:r>
      <w:r w:rsidR="00143DDE" w:rsidRPr="002F7376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Pr="002F7376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</w:t>
      </w:r>
      <w:r w:rsidR="002A59A8" w:rsidRPr="002F7376">
        <w:rPr>
          <w:rFonts w:ascii="Times New Roman" w:hAnsi="Times New Roman" w:cs="Times New Roman"/>
          <w:sz w:val="28"/>
          <w:szCs w:val="28"/>
        </w:rPr>
        <w:t>с ФГОС</w:t>
      </w:r>
      <w:r w:rsidRPr="002F7376">
        <w:rPr>
          <w:rFonts w:ascii="Times New Roman" w:hAnsi="Times New Roman" w:cs="Times New Roman"/>
          <w:sz w:val="28"/>
          <w:szCs w:val="28"/>
        </w:rPr>
        <w:t xml:space="preserve"> СПО и учебными планами по специальности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="00725C9F" w:rsidRPr="002F7376">
        <w:rPr>
          <w:rFonts w:ascii="Times New Roman" w:hAnsi="Times New Roman" w:cs="Times New Roman"/>
          <w:bCs/>
          <w:spacing w:val="-2"/>
          <w:sz w:val="28"/>
          <w:szCs w:val="32"/>
        </w:rPr>
        <w:t>10.02.05 Обеспечение информационной безопасности автоматизированных систем</w:t>
      </w:r>
    </w:p>
    <w:p w:rsidR="002B7E9F" w:rsidRPr="002F7376" w:rsidRDefault="00055A69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53265C" w:rsidRPr="002F7376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2F7376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2B7E9F" w:rsidRPr="002F7376">
        <w:rPr>
          <w:rFonts w:ascii="Times New Roman" w:hAnsi="Times New Roman" w:cs="Times New Roman"/>
          <w:sz w:val="28"/>
          <w:szCs w:val="28"/>
        </w:rPr>
        <w:t>ю</w:t>
      </w:r>
      <w:r w:rsidRPr="002F7376">
        <w:rPr>
          <w:rFonts w:ascii="Times New Roman" w:hAnsi="Times New Roman" w:cs="Times New Roman"/>
          <w:sz w:val="28"/>
          <w:szCs w:val="28"/>
        </w:rPr>
        <w:t xml:space="preserve">тся в соответствии с учебными планами </w:t>
      </w:r>
      <w:r w:rsidR="002B7E9F" w:rsidRPr="002F7376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725C9F" w:rsidRPr="002F7376">
        <w:rPr>
          <w:rFonts w:ascii="Times New Roman" w:hAnsi="Times New Roman" w:cs="Times New Roman"/>
          <w:bCs/>
          <w:spacing w:val="-2"/>
          <w:sz w:val="28"/>
          <w:szCs w:val="32"/>
        </w:rPr>
        <w:t>10.02.05 Обеспечение информационной безопасности автоматизированных систем</w:t>
      </w:r>
    </w:p>
    <w:p w:rsidR="00522DC4" w:rsidRPr="002F7376" w:rsidRDefault="00522DC4" w:rsidP="000D5368">
      <w:pPr>
        <w:ind w:right="-426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br w:type="page"/>
      </w:r>
    </w:p>
    <w:p w:rsidR="002038D2" w:rsidRPr="002F7376" w:rsidRDefault="002038D2" w:rsidP="00001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 ГОСУДАРСТВЕННОЙ ИТОГОВОЙ АТТЕСТАЦИИ</w:t>
      </w:r>
    </w:p>
    <w:p w:rsidR="002038D2" w:rsidRPr="002F7376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8D2" w:rsidRPr="002F7376" w:rsidRDefault="002038D2" w:rsidP="0000143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программы </w:t>
      </w:r>
      <w:r w:rsidR="0053265C" w:rsidRPr="002F7376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2038D2" w:rsidRPr="002F7376" w:rsidRDefault="002038D2" w:rsidP="0000143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(далее – ГИА) является частью программы подготовки специалистов среднего звена в соответствии с ФГОС СПО по специальности: </w:t>
      </w:r>
      <w:r w:rsidR="00725C9F" w:rsidRPr="002F7376">
        <w:rPr>
          <w:rFonts w:ascii="Times New Roman" w:hAnsi="Times New Roman" w:cs="Times New Roman"/>
          <w:bCs/>
          <w:spacing w:val="-2"/>
          <w:sz w:val="28"/>
          <w:szCs w:val="32"/>
        </w:rPr>
        <w:t xml:space="preserve">10.02.05 Обеспечение информационной безопасности автоматизированных </w:t>
      </w:r>
      <w:proofErr w:type="spellStart"/>
      <w:r w:rsidR="00725C9F" w:rsidRPr="002F7376">
        <w:rPr>
          <w:rFonts w:ascii="Times New Roman" w:hAnsi="Times New Roman" w:cs="Times New Roman"/>
          <w:bCs/>
          <w:spacing w:val="-2"/>
          <w:sz w:val="28"/>
          <w:szCs w:val="32"/>
        </w:rPr>
        <w:t>систем</w:t>
      </w:r>
      <w:r w:rsidRPr="002F7376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2F7376">
        <w:rPr>
          <w:rFonts w:ascii="Times New Roman" w:hAnsi="Times New Roman" w:cs="Times New Roman"/>
          <w:sz w:val="28"/>
          <w:szCs w:val="28"/>
        </w:rPr>
        <w:t xml:space="preserve"> части освоения видов профессиональной деятельности:</w:t>
      </w:r>
    </w:p>
    <w:p w:rsidR="00725C9F" w:rsidRPr="002F7376" w:rsidRDefault="00F842BD" w:rsidP="002F7376">
      <w:pPr>
        <w:pStyle w:val="s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  <w:shd w:val="clear" w:color="auto" w:fill="FFFFFF"/>
        </w:rPr>
        <w:t xml:space="preserve"> </w:t>
      </w:r>
    </w:p>
    <w:p w:rsidR="004222F1" w:rsidRPr="002F7376" w:rsidRDefault="004222F1" w:rsidP="0000143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561BC2" w:rsidRPr="002F7376">
        <w:rPr>
          <w:rFonts w:ascii="Times New Roman" w:hAnsi="Times New Roman" w:cs="Times New Roman"/>
          <w:sz w:val="28"/>
          <w:szCs w:val="28"/>
        </w:rPr>
        <w:t>ГИА</w:t>
      </w:r>
      <w:r w:rsidRPr="002F7376">
        <w:rPr>
          <w:rFonts w:ascii="Times New Roman" w:hAnsi="Times New Roman" w:cs="Times New Roman"/>
          <w:sz w:val="28"/>
          <w:szCs w:val="28"/>
        </w:rPr>
        <w:t xml:space="preserve"> осуществляется экспертиза сформированности у выпускников общих и профессиональных компетенций (ОК и ПК).</w:t>
      </w:r>
    </w:p>
    <w:p w:rsidR="004222F1" w:rsidRPr="002F7376" w:rsidRDefault="004222F1" w:rsidP="0000143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Общие компетенции, включающие в себя способность выпускника (перечисляются в соответствии с ФГОС СПО): </w:t>
      </w:r>
    </w:p>
    <w:p w:rsidR="00A871BB" w:rsidRPr="002F7376" w:rsidRDefault="008410E4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ОК.</w:t>
      </w:r>
      <w:r w:rsidR="00A871BB" w:rsidRPr="002F7376">
        <w:rPr>
          <w:rFonts w:ascii="Times New Roman" w:hAnsi="Times New Roman" w:cs="Times New Roman"/>
          <w:sz w:val="28"/>
          <w:szCs w:val="28"/>
        </w:rPr>
        <w:t xml:space="preserve">01. Выбирать способы решения задач профессиональной деятельности, применительно к различным контекстам. </w:t>
      </w:r>
    </w:p>
    <w:p w:rsidR="00A871BB" w:rsidRPr="002F7376" w:rsidRDefault="00A871BB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ОК</w:t>
      </w:r>
      <w:r w:rsidR="008410E4" w:rsidRPr="002F7376">
        <w:rPr>
          <w:rFonts w:ascii="Times New Roman" w:hAnsi="Times New Roman" w:cs="Times New Roman"/>
          <w:sz w:val="28"/>
          <w:szCs w:val="28"/>
        </w:rPr>
        <w:t>.</w:t>
      </w:r>
      <w:r w:rsidRPr="002F7376">
        <w:rPr>
          <w:rFonts w:ascii="Times New Roman" w:hAnsi="Times New Roman" w:cs="Times New Roman"/>
          <w:sz w:val="28"/>
          <w:szCs w:val="28"/>
        </w:rPr>
        <w:t xml:space="preserve">02. Осуществлять поиск, анализ и интерпретацию информации, необходимой для выполнения задач профессиональной деятельности. </w:t>
      </w:r>
    </w:p>
    <w:p w:rsidR="00A871BB" w:rsidRPr="002F7376" w:rsidRDefault="008410E4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ОК.</w:t>
      </w:r>
      <w:r w:rsidR="00A871BB" w:rsidRPr="002F7376">
        <w:rPr>
          <w:rFonts w:ascii="Times New Roman" w:hAnsi="Times New Roman" w:cs="Times New Roman"/>
          <w:sz w:val="28"/>
          <w:szCs w:val="28"/>
        </w:rPr>
        <w:t xml:space="preserve">03. Планировать и реализовывать собственное профессиональное и личностное развитие. </w:t>
      </w:r>
    </w:p>
    <w:p w:rsidR="00A871BB" w:rsidRPr="002F7376" w:rsidRDefault="008410E4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ОК.</w:t>
      </w:r>
      <w:r w:rsidR="00A871BB" w:rsidRPr="002F7376">
        <w:rPr>
          <w:rFonts w:ascii="Times New Roman" w:hAnsi="Times New Roman" w:cs="Times New Roman"/>
          <w:sz w:val="28"/>
          <w:szCs w:val="28"/>
        </w:rPr>
        <w:t xml:space="preserve">04. Работать в коллективе и команде, эффективно взаимодействовать с коллегами, руководством, клиентами. </w:t>
      </w:r>
    </w:p>
    <w:p w:rsidR="00A871BB" w:rsidRPr="002F7376" w:rsidRDefault="008410E4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ОК.</w:t>
      </w:r>
      <w:r w:rsidR="00A871BB" w:rsidRPr="002F7376">
        <w:rPr>
          <w:rFonts w:ascii="Times New Roman" w:hAnsi="Times New Roman" w:cs="Times New Roman"/>
          <w:sz w:val="28"/>
          <w:szCs w:val="28"/>
        </w:rPr>
        <w:t xml:space="preserve">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A871BB" w:rsidRPr="002F7376" w:rsidRDefault="008410E4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ОК.</w:t>
      </w:r>
      <w:r w:rsidR="00A871BB" w:rsidRPr="002F7376">
        <w:rPr>
          <w:rFonts w:ascii="Times New Roman" w:hAnsi="Times New Roman" w:cs="Times New Roman"/>
          <w:sz w:val="28"/>
          <w:szCs w:val="28"/>
        </w:rPr>
        <w:t xml:space="preserve">06. Проявлять гражданско-патриотическую позицию, демонстрировать осознанное поведение на основе традиционных общечеловеческих ценностей. </w:t>
      </w:r>
    </w:p>
    <w:p w:rsidR="00A871BB" w:rsidRPr="002F7376" w:rsidRDefault="008410E4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ОК.</w:t>
      </w:r>
      <w:r w:rsidR="00A871BB" w:rsidRPr="002F7376">
        <w:rPr>
          <w:rFonts w:ascii="Times New Roman" w:hAnsi="Times New Roman" w:cs="Times New Roman"/>
          <w:sz w:val="28"/>
          <w:szCs w:val="28"/>
        </w:rPr>
        <w:t xml:space="preserve">07. Содействовать сохранению окружающей среды, ресурсосбережению, эффективно действовать в чрезвычайных ситуациях. </w:t>
      </w:r>
    </w:p>
    <w:p w:rsidR="00A871BB" w:rsidRPr="002F7376" w:rsidRDefault="008410E4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ОК.</w:t>
      </w:r>
      <w:r w:rsidR="00A871BB" w:rsidRPr="002F7376">
        <w:rPr>
          <w:rFonts w:ascii="Times New Roman" w:hAnsi="Times New Roman" w:cs="Times New Roman"/>
          <w:sz w:val="28"/>
          <w:szCs w:val="28"/>
        </w:rPr>
        <w:t xml:space="preserve">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A871BB" w:rsidRPr="002F7376" w:rsidRDefault="008410E4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ОК.</w:t>
      </w:r>
      <w:r w:rsidR="00A871BB" w:rsidRPr="002F7376">
        <w:rPr>
          <w:rFonts w:ascii="Times New Roman" w:hAnsi="Times New Roman" w:cs="Times New Roman"/>
          <w:sz w:val="28"/>
          <w:szCs w:val="28"/>
        </w:rPr>
        <w:t xml:space="preserve">09. Использовать информационные технологии в профессиональной деятельности. </w:t>
      </w:r>
    </w:p>
    <w:p w:rsidR="00725C9F" w:rsidRPr="002F7376" w:rsidRDefault="008410E4" w:rsidP="0000143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76">
        <w:rPr>
          <w:rFonts w:ascii="Times New Roman" w:hAnsi="Times New Roman" w:cs="Times New Roman"/>
          <w:sz w:val="28"/>
          <w:szCs w:val="28"/>
        </w:rPr>
        <w:t>ОК.</w:t>
      </w:r>
      <w:r w:rsidR="00A871BB" w:rsidRPr="002F7376">
        <w:rPr>
          <w:rFonts w:ascii="Times New Roman" w:hAnsi="Times New Roman" w:cs="Times New Roman"/>
          <w:sz w:val="28"/>
          <w:szCs w:val="28"/>
        </w:rPr>
        <w:t>10. Пользоваться профессиональной документацией на государственном и иностранном языке</w:t>
      </w:r>
    </w:p>
    <w:p w:rsidR="004222F1" w:rsidRPr="002F7376" w:rsidRDefault="004222F1" w:rsidP="0000143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Профессиональные компетенции, включающие в себя способность выпускника (перечисляются в соответствии с ФГОС СПО): 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lastRenderedPageBreak/>
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2.1. Осуществлять установку и настройку отдельных программных, программно-аппаратных средств защиты информации.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2.2. Обеспечивать защиту информации в автоматизированных системах отдельными программными, программно-аппаратными средствами.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2.3. Осуществлять тестирование функций отдельных программных и программно-аппаратных средств защиты информации.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2.4. Осуществлять обработку, хранение и передачу информации ограниченного доступа.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2.5. Уничтожать информацию и носители информации с использованием программных и программно-аппаратных средств.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3.2. Осуществлять эксплуатацию технических средств защиты информации в соответствии с требованиями эксплуатационной документации.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</w:r>
    </w:p>
    <w:p w:rsidR="00725C9F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3.4. Осуществлять измерение параметров фоновых шумов, а также физических полей, создаваемых техническими средствами защиты информации.</w:t>
      </w:r>
    </w:p>
    <w:p w:rsidR="00001436" w:rsidRPr="002F7376" w:rsidRDefault="00725C9F" w:rsidP="000014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ПК 3.5. Организовывать отдельные работы по физической защите объектов информатизации.</w:t>
      </w:r>
    </w:p>
    <w:p w:rsidR="00001436" w:rsidRPr="002F7376" w:rsidRDefault="00001436" w:rsidP="00001436">
      <w:pPr>
        <w:pStyle w:val="a3"/>
        <w:spacing w:before="0" w:beforeAutospacing="0" w:after="0" w:afterAutospacing="0"/>
        <w:ind w:right="-1" w:firstLine="709"/>
        <w:jc w:val="both"/>
        <w:rPr>
          <w:b/>
          <w:sz w:val="28"/>
          <w:szCs w:val="28"/>
        </w:rPr>
      </w:pPr>
    </w:p>
    <w:p w:rsidR="002038D2" w:rsidRPr="002F7376" w:rsidRDefault="002038D2" w:rsidP="00001436">
      <w:pPr>
        <w:pStyle w:val="a3"/>
        <w:spacing w:before="0" w:beforeAutospacing="0" w:after="0" w:afterAutospacing="0"/>
        <w:ind w:right="-1" w:firstLine="709"/>
        <w:jc w:val="both"/>
      </w:pPr>
      <w:r w:rsidRPr="002F7376">
        <w:rPr>
          <w:b/>
        </w:rPr>
        <w:t xml:space="preserve">1.2. Цели и задачи </w:t>
      </w:r>
      <w:r w:rsidR="00561BC2" w:rsidRPr="002F7376">
        <w:rPr>
          <w:b/>
          <w:lang w:eastAsia="ko-KR"/>
        </w:rPr>
        <w:t>государственной итоговой аттестации</w:t>
      </w:r>
    </w:p>
    <w:p w:rsidR="00001436" w:rsidRPr="002F7376" w:rsidRDefault="00001436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8D2" w:rsidRPr="002F7376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76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561BC2" w:rsidRPr="002F7376">
        <w:rPr>
          <w:rFonts w:ascii="Times New Roman" w:hAnsi="Times New Roman" w:cs="Times New Roman"/>
          <w:sz w:val="24"/>
          <w:szCs w:val="24"/>
        </w:rPr>
        <w:t>ГИА</w:t>
      </w:r>
      <w:r w:rsidRPr="002F7376">
        <w:rPr>
          <w:rFonts w:ascii="Times New Roman" w:hAnsi="Times New Roman" w:cs="Times New Roman"/>
          <w:sz w:val="24"/>
          <w:szCs w:val="24"/>
        </w:rPr>
        <w:t xml:space="preserve"> является установление соответствия уровня освоенности компетенций, обеспечивающих соответствующую квалификацию и уровень образования обучающихся, </w:t>
      </w:r>
      <w:r w:rsidR="00561BC2" w:rsidRPr="002F7376">
        <w:rPr>
          <w:rFonts w:ascii="Times New Roman" w:hAnsi="Times New Roman" w:cs="Times New Roman"/>
          <w:sz w:val="24"/>
          <w:szCs w:val="24"/>
        </w:rPr>
        <w:t>ФГОС СПО</w:t>
      </w:r>
      <w:r w:rsidRPr="002F7376">
        <w:rPr>
          <w:rFonts w:ascii="Times New Roman" w:hAnsi="Times New Roman" w:cs="Times New Roman"/>
          <w:sz w:val="24"/>
          <w:szCs w:val="24"/>
        </w:rPr>
        <w:t xml:space="preserve">.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 </w:t>
      </w:r>
    </w:p>
    <w:p w:rsidR="002038D2" w:rsidRPr="002F7376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376">
        <w:rPr>
          <w:rFonts w:ascii="Times New Roman" w:hAnsi="Times New Roman" w:cs="Times New Roman"/>
          <w:b/>
          <w:sz w:val="24"/>
          <w:szCs w:val="24"/>
        </w:rPr>
        <w:t>1.3. Количество часов, отводимое на государственную итоговую аттестацию</w:t>
      </w:r>
    </w:p>
    <w:p w:rsidR="002038D2" w:rsidRPr="002F7376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76">
        <w:rPr>
          <w:rFonts w:ascii="Times New Roman" w:hAnsi="Times New Roman" w:cs="Times New Roman"/>
          <w:sz w:val="24"/>
          <w:szCs w:val="24"/>
        </w:rPr>
        <w:t xml:space="preserve">всего - </w:t>
      </w:r>
      <w:r w:rsidR="006E7061" w:rsidRPr="002F7376">
        <w:rPr>
          <w:rFonts w:ascii="Times New Roman" w:hAnsi="Times New Roman" w:cs="Times New Roman"/>
          <w:sz w:val="24"/>
          <w:szCs w:val="24"/>
        </w:rPr>
        <w:t>6</w:t>
      </w:r>
      <w:r w:rsidRPr="002F7376">
        <w:rPr>
          <w:rFonts w:ascii="Times New Roman" w:hAnsi="Times New Roman" w:cs="Times New Roman"/>
          <w:sz w:val="24"/>
          <w:szCs w:val="24"/>
        </w:rPr>
        <w:t xml:space="preserve"> недель, в том числе:</w:t>
      </w:r>
    </w:p>
    <w:p w:rsidR="005866AB" w:rsidRPr="002F7376" w:rsidRDefault="005866AB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76">
        <w:rPr>
          <w:rFonts w:ascii="Times New Roman" w:hAnsi="Times New Roman" w:cs="Times New Roman"/>
          <w:sz w:val="24"/>
          <w:szCs w:val="24"/>
        </w:rPr>
        <w:t>В том числе:</w:t>
      </w:r>
    </w:p>
    <w:p w:rsidR="005866AB" w:rsidRPr="002F7376" w:rsidRDefault="005866AB" w:rsidP="002F7376">
      <w:pPr>
        <w:pStyle w:val="a5"/>
        <w:numPr>
          <w:ilvl w:val="0"/>
          <w:numId w:val="5"/>
        </w:numPr>
        <w:spacing w:after="0" w:line="240" w:lineRule="auto"/>
        <w:ind w:left="0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76">
        <w:rPr>
          <w:rFonts w:ascii="Times New Roman" w:hAnsi="Times New Roman" w:cs="Times New Roman"/>
          <w:sz w:val="24"/>
          <w:szCs w:val="24"/>
        </w:rPr>
        <w:t xml:space="preserve">подготовка к защите </w:t>
      </w:r>
      <w:r w:rsidR="007269CE" w:rsidRPr="002F7376">
        <w:rPr>
          <w:rFonts w:ascii="Times New Roman" w:hAnsi="Times New Roman" w:cs="Times New Roman"/>
          <w:sz w:val="24"/>
          <w:szCs w:val="24"/>
        </w:rPr>
        <w:t>ДР</w:t>
      </w:r>
      <w:r w:rsidRPr="002F7376">
        <w:rPr>
          <w:rFonts w:ascii="Times New Roman" w:hAnsi="Times New Roman" w:cs="Times New Roman"/>
          <w:sz w:val="24"/>
          <w:szCs w:val="24"/>
        </w:rPr>
        <w:t xml:space="preserve"> - </w:t>
      </w:r>
      <w:r w:rsidR="006E7061" w:rsidRPr="002F7376">
        <w:rPr>
          <w:rFonts w:ascii="Times New Roman" w:hAnsi="Times New Roman" w:cs="Times New Roman"/>
          <w:sz w:val="24"/>
          <w:szCs w:val="24"/>
        </w:rPr>
        <w:t>4</w:t>
      </w:r>
      <w:r w:rsidRPr="002F7376">
        <w:rPr>
          <w:rFonts w:ascii="Times New Roman" w:hAnsi="Times New Roman" w:cs="Times New Roman"/>
          <w:sz w:val="24"/>
          <w:szCs w:val="24"/>
        </w:rPr>
        <w:t xml:space="preserve"> недели; </w:t>
      </w:r>
    </w:p>
    <w:p w:rsidR="00FE6EE5" w:rsidRPr="002F7376" w:rsidRDefault="005866AB" w:rsidP="002F7376">
      <w:pPr>
        <w:pStyle w:val="a5"/>
        <w:numPr>
          <w:ilvl w:val="0"/>
          <w:numId w:val="5"/>
        </w:numPr>
        <w:spacing w:after="0" w:line="240" w:lineRule="auto"/>
        <w:ind w:left="0"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4"/>
          <w:szCs w:val="24"/>
        </w:rPr>
        <w:t xml:space="preserve">защита </w:t>
      </w:r>
      <w:r w:rsidR="007269CE" w:rsidRPr="002F7376">
        <w:rPr>
          <w:rFonts w:ascii="Times New Roman" w:hAnsi="Times New Roman" w:cs="Times New Roman"/>
          <w:sz w:val="24"/>
          <w:szCs w:val="24"/>
        </w:rPr>
        <w:t>ДР</w:t>
      </w:r>
      <w:r w:rsidR="00CD0407" w:rsidRPr="002F7376">
        <w:rPr>
          <w:rFonts w:ascii="Times New Roman" w:hAnsi="Times New Roman" w:cs="Times New Roman"/>
          <w:sz w:val="24"/>
          <w:szCs w:val="24"/>
        </w:rPr>
        <w:t xml:space="preserve"> и ДЭ</w:t>
      </w:r>
      <w:r w:rsidRPr="002F7376">
        <w:rPr>
          <w:rFonts w:ascii="Times New Roman" w:hAnsi="Times New Roman" w:cs="Times New Roman"/>
          <w:sz w:val="24"/>
          <w:szCs w:val="24"/>
        </w:rPr>
        <w:t xml:space="preserve"> - </w:t>
      </w:r>
      <w:r w:rsidR="006E7061" w:rsidRPr="002F7376">
        <w:rPr>
          <w:rFonts w:ascii="Times New Roman" w:hAnsi="Times New Roman" w:cs="Times New Roman"/>
          <w:sz w:val="24"/>
          <w:szCs w:val="24"/>
        </w:rPr>
        <w:t>2</w:t>
      </w:r>
      <w:r w:rsidRPr="002F7376">
        <w:rPr>
          <w:rFonts w:ascii="Times New Roman" w:hAnsi="Times New Roman" w:cs="Times New Roman"/>
          <w:sz w:val="24"/>
          <w:szCs w:val="24"/>
        </w:rPr>
        <w:t xml:space="preserve"> недели.</w:t>
      </w:r>
      <w:r w:rsidR="00FE6EE5" w:rsidRPr="002F7376">
        <w:rPr>
          <w:rFonts w:ascii="Times New Roman" w:hAnsi="Times New Roman" w:cs="Times New Roman"/>
          <w:sz w:val="28"/>
          <w:szCs w:val="28"/>
        </w:rPr>
        <w:br w:type="page"/>
      </w:r>
    </w:p>
    <w:p w:rsidR="00942962" w:rsidRPr="002F7376" w:rsidRDefault="00942962" w:rsidP="00001436">
      <w:pPr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ГОСУДАРСТВЕННОЙ ИТОГОВОЙ АТТЕСТАЦИИ</w:t>
      </w:r>
    </w:p>
    <w:p w:rsidR="00942962" w:rsidRPr="002F7376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2962" w:rsidRPr="002F7376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>2.1. Формы и сроки проведения государственной итоговой аттестации</w:t>
      </w:r>
    </w:p>
    <w:p w:rsidR="00942962" w:rsidRPr="002F7376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Формы проведения ГИА:</w:t>
      </w:r>
    </w:p>
    <w:p w:rsidR="00B625FF" w:rsidRPr="002F7376" w:rsidRDefault="007269CE" w:rsidP="002F7376">
      <w:pPr>
        <w:pStyle w:val="a5"/>
        <w:numPr>
          <w:ilvl w:val="0"/>
          <w:numId w:val="6"/>
        </w:numPr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ДР</w:t>
      </w:r>
      <w:r w:rsidR="00942962" w:rsidRPr="002F7376">
        <w:rPr>
          <w:rFonts w:ascii="Times New Roman" w:hAnsi="Times New Roman" w:cs="Times New Roman"/>
          <w:sz w:val="28"/>
          <w:szCs w:val="28"/>
        </w:rPr>
        <w:t>;</w:t>
      </w:r>
    </w:p>
    <w:p w:rsidR="00B625FF" w:rsidRPr="002F7376" w:rsidRDefault="00B625FF" w:rsidP="002F7376">
      <w:pPr>
        <w:pStyle w:val="a5"/>
        <w:numPr>
          <w:ilvl w:val="0"/>
          <w:numId w:val="6"/>
        </w:numPr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демонстрационный экзамен.</w:t>
      </w:r>
    </w:p>
    <w:p w:rsidR="0053265C" w:rsidRPr="002F7376" w:rsidRDefault="0053265C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5FF" w:rsidRPr="002F7376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Объем времени и сроки проведения каждой формы ГИА: </w:t>
      </w:r>
    </w:p>
    <w:p w:rsidR="00921E12" w:rsidRPr="002F7376" w:rsidRDefault="000D536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Демонстрационный экзамен </w:t>
      </w:r>
      <w:r w:rsidR="00024EB9" w:rsidRPr="002F7376">
        <w:rPr>
          <w:rFonts w:ascii="Times New Roman" w:hAnsi="Times New Roman" w:cs="Times New Roman"/>
          <w:sz w:val="28"/>
          <w:szCs w:val="28"/>
        </w:rPr>
        <w:t>-1</w:t>
      </w:r>
      <w:r w:rsidR="00921E12" w:rsidRPr="002F7376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024EB9" w:rsidRPr="002F7376">
        <w:rPr>
          <w:rFonts w:ascii="Times New Roman" w:hAnsi="Times New Roman" w:cs="Times New Roman"/>
          <w:sz w:val="28"/>
          <w:szCs w:val="28"/>
        </w:rPr>
        <w:t>я</w:t>
      </w:r>
    </w:p>
    <w:p w:rsidR="00B625FF" w:rsidRPr="002F7376" w:rsidRDefault="000D536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Защита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="00B625FF" w:rsidRPr="002F7376">
        <w:rPr>
          <w:rFonts w:ascii="Times New Roman" w:hAnsi="Times New Roman" w:cs="Times New Roman"/>
          <w:sz w:val="28"/>
          <w:szCs w:val="28"/>
        </w:rPr>
        <w:t xml:space="preserve">-1 неделя </w:t>
      </w:r>
    </w:p>
    <w:p w:rsidR="00942962" w:rsidRPr="002F7376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962" w:rsidRPr="002F7376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 xml:space="preserve">2.2. Содержание государственной итоговой аттестации </w:t>
      </w:r>
    </w:p>
    <w:p w:rsidR="00942962" w:rsidRPr="002F7376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F7376">
        <w:rPr>
          <w:rFonts w:ascii="Times New Roman" w:hAnsi="Times New Roman" w:cs="Times New Roman"/>
          <w:b/>
          <w:bCs/>
          <w:i/>
          <w:sz w:val="28"/>
          <w:szCs w:val="28"/>
        </w:rPr>
        <w:t>2.2.1</w:t>
      </w:r>
      <w:r w:rsidR="00DD6BF9" w:rsidRPr="002F737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2F737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Подготовка и защита </w:t>
      </w:r>
      <w:r w:rsidR="007269CE" w:rsidRPr="002F7376">
        <w:rPr>
          <w:rFonts w:ascii="Times New Roman" w:hAnsi="Times New Roman" w:cs="Times New Roman"/>
          <w:b/>
          <w:bCs/>
          <w:i/>
          <w:sz w:val="28"/>
          <w:szCs w:val="28"/>
        </w:rPr>
        <w:t>ДР</w:t>
      </w:r>
      <w:r w:rsidRPr="002F737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942962" w:rsidRPr="002F7376" w:rsidRDefault="007269CE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ДР</w:t>
      </w:r>
      <w:r w:rsidR="00942962" w:rsidRPr="002F7376">
        <w:rPr>
          <w:sz w:val="28"/>
          <w:szCs w:val="28"/>
        </w:rPr>
        <w:t xml:space="preserve"> способствует систематизации и закреплению знаний выпускника по профессии при решении конкретных задач, а также выяснению уровня подготовки выпускника к самостоятельной работе.</w:t>
      </w:r>
    </w:p>
    <w:p w:rsidR="00942962" w:rsidRPr="002F7376" w:rsidRDefault="00942962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Целью выполнения </w:t>
      </w:r>
      <w:r w:rsidR="007269CE" w:rsidRPr="002F7376">
        <w:rPr>
          <w:sz w:val="28"/>
          <w:szCs w:val="28"/>
        </w:rPr>
        <w:t>ДР</w:t>
      </w:r>
      <w:r w:rsidRPr="002F7376">
        <w:rPr>
          <w:sz w:val="28"/>
          <w:szCs w:val="28"/>
        </w:rPr>
        <w:t xml:space="preserve"> является систематизация и углубление знаний</w:t>
      </w:r>
      <w:r w:rsidR="00B52CA0" w:rsidRPr="002F7376">
        <w:rPr>
          <w:sz w:val="28"/>
          <w:szCs w:val="28"/>
        </w:rPr>
        <w:t xml:space="preserve"> </w:t>
      </w:r>
      <w:r w:rsidR="009E5E81" w:rsidRPr="002F7376">
        <w:rPr>
          <w:sz w:val="28"/>
          <w:szCs w:val="28"/>
        </w:rPr>
        <w:t>обучающихся</w:t>
      </w:r>
      <w:r w:rsidRPr="002F7376">
        <w:rPr>
          <w:sz w:val="28"/>
          <w:szCs w:val="28"/>
        </w:rPr>
        <w:t xml:space="preserve"> по избранной профессии, их применение при решении конкретных практических задач в контексте овладения основами исследовательской работы, осмысления будущей профессиональной деятельности в русле современного уровня развития науки и практики.</w:t>
      </w:r>
      <w:r w:rsidRPr="002F7376">
        <w:rPr>
          <w:sz w:val="28"/>
          <w:szCs w:val="28"/>
        </w:rPr>
        <w:br/>
        <w:t xml:space="preserve">Основными задачами выполнения </w:t>
      </w:r>
      <w:r w:rsidR="007269CE" w:rsidRPr="002F7376">
        <w:rPr>
          <w:sz w:val="28"/>
          <w:szCs w:val="28"/>
        </w:rPr>
        <w:t>ДР</w:t>
      </w:r>
      <w:r w:rsidRPr="002F7376">
        <w:rPr>
          <w:sz w:val="28"/>
          <w:szCs w:val="28"/>
        </w:rPr>
        <w:t xml:space="preserve"> выступают:</w:t>
      </w:r>
    </w:p>
    <w:p w:rsidR="00942962" w:rsidRPr="002F7376" w:rsidRDefault="00942962" w:rsidP="002F737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закрепление, углубление компетенций, теоретических знаний и практических умений </w:t>
      </w:r>
      <w:r w:rsidR="009E5E81" w:rsidRPr="002F7376">
        <w:rPr>
          <w:sz w:val="28"/>
          <w:szCs w:val="28"/>
        </w:rPr>
        <w:t>обучающихся</w:t>
      </w:r>
      <w:r w:rsidRPr="002F7376">
        <w:rPr>
          <w:sz w:val="28"/>
          <w:szCs w:val="28"/>
        </w:rPr>
        <w:t>, их применение в профессиональной деятельности;</w:t>
      </w:r>
    </w:p>
    <w:p w:rsidR="00942962" w:rsidRPr="002F7376" w:rsidRDefault="00942962" w:rsidP="002F737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развитие умений самостоятельной работы с научными и научно-методическими информационными источниками, творческой инициативы </w:t>
      </w:r>
      <w:r w:rsidR="009E5E81" w:rsidRPr="002F7376">
        <w:rPr>
          <w:sz w:val="28"/>
          <w:szCs w:val="28"/>
        </w:rPr>
        <w:t>обучающихся</w:t>
      </w:r>
      <w:r w:rsidRPr="002F7376">
        <w:rPr>
          <w:sz w:val="28"/>
          <w:szCs w:val="28"/>
        </w:rPr>
        <w:t>;</w:t>
      </w:r>
    </w:p>
    <w:p w:rsidR="00942962" w:rsidRPr="002F7376" w:rsidRDefault="00942962" w:rsidP="002F737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развитие умений </w:t>
      </w:r>
      <w:r w:rsidR="00962E97" w:rsidRPr="002F7376">
        <w:rPr>
          <w:sz w:val="28"/>
          <w:szCs w:val="28"/>
        </w:rPr>
        <w:t>структурированного</w:t>
      </w:r>
      <w:r w:rsidRPr="002F7376">
        <w:rPr>
          <w:sz w:val="28"/>
          <w:szCs w:val="28"/>
        </w:rPr>
        <w:t xml:space="preserve"> и стилистически грамотного изложения материала, убедительного обоснования выводов, практических рекомендаций;</w:t>
      </w:r>
    </w:p>
    <w:p w:rsidR="00942962" w:rsidRPr="002F7376" w:rsidRDefault="00942962" w:rsidP="002F737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выявление подготовленности </w:t>
      </w:r>
      <w:r w:rsidR="009E5E81" w:rsidRPr="002F7376">
        <w:rPr>
          <w:sz w:val="28"/>
          <w:szCs w:val="28"/>
        </w:rPr>
        <w:t>обучающихся</w:t>
      </w:r>
      <w:r w:rsidRPr="002F7376">
        <w:rPr>
          <w:sz w:val="28"/>
          <w:szCs w:val="28"/>
        </w:rPr>
        <w:t xml:space="preserve"> к самостоятельной творческой деятельности по избранной профессии;</w:t>
      </w:r>
    </w:p>
    <w:p w:rsidR="00942962" w:rsidRPr="002F7376" w:rsidRDefault="00942962" w:rsidP="002F737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формирование ценностного отношения к профессиональной деятельности; </w:t>
      </w:r>
    </w:p>
    <w:p w:rsidR="00942962" w:rsidRPr="002F7376" w:rsidRDefault="00942962" w:rsidP="002F737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 определение соответствия знаний, умений навыков выпускников современным требованиям рынка труда; </w:t>
      </w:r>
    </w:p>
    <w:p w:rsidR="00942962" w:rsidRPr="002F7376" w:rsidRDefault="00942962" w:rsidP="002F737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 определение степени сформированности профессиональных компетенций; </w:t>
      </w:r>
    </w:p>
    <w:p w:rsidR="00942962" w:rsidRPr="002F7376" w:rsidRDefault="00942962" w:rsidP="002F7376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 приобретение опыта взаимодействия выпускников с потенциальными работодателями.</w:t>
      </w:r>
    </w:p>
    <w:p w:rsidR="00DD6BF9" w:rsidRPr="002F7376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К защите </w:t>
      </w:r>
      <w:r w:rsidR="007269CE" w:rsidRPr="002F7376">
        <w:rPr>
          <w:rFonts w:ascii="Times New Roman" w:hAnsi="Times New Roman" w:cs="Times New Roman"/>
          <w:sz w:val="28"/>
          <w:szCs w:val="28"/>
          <w:lang w:eastAsia="ko-KR"/>
        </w:rPr>
        <w:t>ДР</w:t>
      </w:r>
      <w:r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 допускаются лица, завершившие полый курс обучения и успешно прошедшие все предшествующие аттестационные испытания, предусмотренные учебным планом </w:t>
      </w:r>
      <w:r w:rsidRPr="002F7376">
        <w:rPr>
          <w:rFonts w:ascii="Times New Roman" w:hAnsi="Times New Roman" w:cs="Times New Roman"/>
          <w:sz w:val="28"/>
          <w:szCs w:val="28"/>
        </w:rPr>
        <w:t>в соответствии с ФГОС СПО</w:t>
      </w:r>
      <w:r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</w:p>
    <w:p w:rsidR="00942962" w:rsidRPr="002F7376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lastRenderedPageBreak/>
        <w:t xml:space="preserve">Тематика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должна отвечать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</w:t>
      </w:r>
    </w:p>
    <w:p w:rsidR="00381D88" w:rsidRPr="002F7376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Перечень тем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рассматривается на заседании </w:t>
      </w:r>
      <w:r w:rsidR="002A59A8" w:rsidRPr="002F7376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2F7376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 </w:t>
      </w:r>
      <w:r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Темы </w:t>
      </w:r>
      <w:r w:rsidR="007269CE" w:rsidRPr="002F7376">
        <w:rPr>
          <w:rFonts w:ascii="Times New Roman" w:hAnsi="Times New Roman" w:cs="Times New Roman"/>
          <w:sz w:val="28"/>
          <w:szCs w:val="28"/>
          <w:lang w:eastAsia="ko-KR"/>
        </w:rPr>
        <w:t>ДР</w:t>
      </w:r>
      <w:r w:rsidRPr="002F7376">
        <w:rPr>
          <w:rFonts w:ascii="Times New Roman" w:hAnsi="Times New Roman" w:cs="Times New Roman"/>
          <w:sz w:val="28"/>
          <w:szCs w:val="28"/>
          <w:lang w:eastAsia="ko-KR"/>
        </w:rPr>
        <w:t xml:space="preserve"> должны иметь практико-ориентированный характер и соответствовать содержанию одного или нескольких профессиональных модулей.</w:t>
      </w:r>
    </w:p>
    <w:p w:rsidR="00381D88" w:rsidRPr="002F7376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Обучающимся предоставляется право выбора темы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DD6BF9" w:rsidRPr="002F7376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, порядок подготовки к защите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, порядок защиты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и требования, предъявляемые к содержанию и оформлению </w:t>
      </w:r>
      <w:proofErr w:type="gramStart"/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2F7376">
        <w:rPr>
          <w:rFonts w:ascii="Times New Roman" w:hAnsi="Times New Roman" w:cs="Times New Roman"/>
          <w:sz w:val="28"/>
          <w:szCs w:val="28"/>
        </w:rPr>
        <w:t xml:space="preserve"> определяются локальными нормативными актами образовательной организации.</w:t>
      </w:r>
    </w:p>
    <w:p w:rsidR="00381D88" w:rsidRPr="002F7376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доводятся до </w:t>
      </w:r>
      <w:r w:rsidR="009E5E81" w:rsidRPr="002F7376">
        <w:rPr>
          <w:rFonts w:ascii="Times New Roman" w:hAnsi="Times New Roman" w:cs="Times New Roman"/>
          <w:sz w:val="28"/>
          <w:szCs w:val="28"/>
        </w:rPr>
        <w:t>обучающихся</w:t>
      </w:r>
      <w:r w:rsidRPr="002F7376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 w:rsidRPr="002F7376">
        <w:rPr>
          <w:rFonts w:ascii="Times New Roman" w:hAnsi="Times New Roman" w:cs="Times New Roman"/>
          <w:sz w:val="28"/>
          <w:szCs w:val="28"/>
        </w:rPr>
        <w:t>Обучающиеся</w:t>
      </w:r>
      <w:r w:rsidRPr="002F7376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</w:t>
      </w:r>
      <w:r w:rsidR="00283EDD" w:rsidRPr="002F7376">
        <w:rPr>
          <w:rFonts w:ascii="Times New Roman" w:hAnsi="Times New Roman" w:cs="Times New Roman"/>
          <w:sz w:val="28"/>
          <w:szCs w:val="28"/>
        </w:rPr>
        <w:t>ГИА</w:t>
      </w:r>
      <w:r w:rsidRPr="002F73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6BF9" w:rsidRPr="002F7376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обучающимся оказываются консультации научными руководителями, назначенными приказом руководителя образовательной организации. Объем учебной нагрузки по данному виду работы и количество </w:t>
      </w:r>
      <w:r w:rsidR="009E5E81" w:rsidRPr="002F7376">
        <w:rPr>
          <w:rFonts w:ascii="Times New Roman" w:hAnsi="Times New Roman" w:cs="Times New Roman"/>
          <w:sz w:val="28"/>
          <w:szCs w:val="28"/>
        </w:rPr>
        <w:t>обучающихся</w:t>
      </w:r>
      <w:r w:rsidRPr="002F7376">
        <w:rPr>
          <w:rFonts w:ascii="Times New Roman" w:hAnsi="Times New Roman" w:cs="Times New Roman"/>
          <w:sz w:val="28"/>
          <w:szCs w:val="28"/>
        </w:rPr>
        <w:t>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ГИА.</w:t>
      </w:r>
    </w:p>
    <w:p w:rsidR="001B1AB9" w:rsidRPr="002F7376" w:rsidRDefault="001B1AB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На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может быть предоставлен отзыв/рецензия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актами образовательной организации.</w:t>
      </w:r>
    </w:p>
    <w:p w:rsidR="00F67D2D" w:rsidRPr="002F7376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1B1AB9" w:rsidRPr="002F7376">
        <w:rPr>
          <w:rFonts w:ascii="Times New Roman" w:hAnsi="Times New Roman" w:cs="Times New Roman"/>
          <w:sz w:val="28"/>
          <w:szCs w:val="28"/>
        </w:rPr>
        <w:t xml:space="preserve">защиты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="001B1AB9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="001B1AB9" w:rsidRPr="002F7376">
        <w:rPr>
          <w:rFonts w:ascii="Times New Roman" w:hAnsi="Times New Roman" w:cs="Times New Roman"/>
          <w:sz w:val="28"/>
          <w:szCs w:val="28"/>
        </w:rPr>
        <w:t>государственная экзаменационная комиссия (далее – ГЭК)</w:t>
      </w:r>
      <w:r w:rsidR="00984D6C" w:rsidRPr="002F7376">
        <w:rPr>
          <w:rFonts w:ascii="Times New Roman" w:hAnsi="Times New Roman" w:cs="Times New Roman"/>
          <w:sz w:val="28"/>
          <w:szCs w:val="28"/>
        </w:rPr>
        <w:t>, состав которой утверждается распорядительным актом образовательной организации.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="00F67D2D" w:rsidRPr="002F7376">
        <w:rPr>
          <w:rFonts w:ascii="Times New Roman" w:hAnsi="Times New Roman" w:cs="Times New Roman"/>
          <w:sz w:val="28"/>
          <w:szCs w:val="28"/>
        </w:rPr>
        <w:t>ГЭК действует в течение одного календарного года.</w:t>
      </w:r>
    </w:p>
    <w:p w:rsidR="002577F0" w:rsidRPr="002F7376" w:rsidRDefault="00984D6C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ГЭК</w:t>
      </w:r>
      <w:r w:rsidR="002577F0" w:rsidRPr="002F7376">
        <w:rPr>
          <w:rFonts w:ascii="Times New Roman" w:hAnsi="Times New Roman" w:cs="Times New Roman"/>
          <w:sz w:val="28"/>
          <w:szCs w:val="28"/>
        </w:rPr>
        <w:t xml:space="preserve">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42675F" w:rsidRPr="002F7376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ГЭК возглавляет председатель, который организует и контролирует деятельность </w:t>
      </w:r>
      <w:r w:rsidR="00BF51D9" w:rsidRPr="002F7376">
        <w:rPr>
          <w:rFonts w:ascii="Times New Roman" w:hAnsi="Times New Roman" w:cs="Times New Roman"/>
          <w:sz w:val="28"/>
          <w:szCs w:val="28"/>
        </w:rPr>
        <w:t>ГЭК</w:t>
      </w:r>
      <w:r w:rsidRPr="002F7376">
        <w:rPr>
          <w:rFonts w:ascii="Times New Roman" w:hAnsi="Times New Roman" w:cs="Times New Roman"/>
          <w:sz w:val="28"/>
          <w:szCs w:val="28"/>
        </w:rPr>
        <w:t>, обеспечивает единство требований, предъявляемых к выпускникам.</w:t>
      </w:r>
    </w:p>
    <w:p w:rsidR="00921E12" w:rsidRPr="002F7376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ГЭК утверждается не позднее 20 декабря текущего года на следующий календарный год (с 1 января по 31 декабря) </w:t>
      </w:r>
      <w:r w:rsidR="00921E12" w:rsidRPr="002F7376">
        <w:rPr>
          <w:rFonts w:ascii="Times New Roman" w:hAnsi="Times New Roman" w:cs="Times New Roman"/>
          <w:sz w:val="28"/>
          <w:szCs w:val="28"/>
        </w:rPr>
        <w:t>Министерством образования и науки Хабаровского края.</w:t>
      </w:r>
    </w:p>
    <w:p w:rsidR="0042675F" w:rsidRPr="002F7376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Председателем ГЭК образовательной организации утверждается лицо, не работающее в образовательной организации, из числа:</w:t>
      </w:r>
    </w:p>
    <w:p w:rsidR="0042675F" w:rsidRPr="002F7376" w:rsidRDefault="0042675F" w:rsidP="002F7376">
      <w:pPr>
        <w:pStyle w:val="a5"/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:rsidR="0042675F" w:rsidRPr="002F7376" w:rsidRDefault="0042675F" w:rsidP="002F7376">
      <w:pPr>
        <w:pStyle w:val="a5"/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EC7941" w:rsidRPr="002F7376" w:rsidRDefault="00EC7941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является заместителем председателя ГЭК. В случае создания в образовательной организации нескольких ГЭК назначается несколько заместителей председателя ГЭК из числа заместителей руководителя образовательной организации или педагогических работников, имеющих высшую квалификационную категорию.</w:t>
      </w:r>
    </w:p>
    <w:p w:rsidR="001B1AB9" w:rsidRPr="002F7376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Основные функции ГЭК: </w:t>
      </w:r>
    </w:p>
    <w:p w:rsidR="001B1AB9" w:rsidRPr="002F7376" w:rsidRDefault="00381D88" w:rsidP="002F737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комплексная оценка уровня освоения </w:t>
      </w:r>
      <w:r w:rsidR="001B1AB9" w:rsidRPr="002F7376">
        <w:rPr>
          <w:sz w:val="28"/>
          <w:szCs w:val="28"/>
        </w:rPr>
        <w:t xml:space="preserve">теоретических знаний и практических умений </w:t>
      </w:r>
      <w:r w:rsidR="009E5E81" w:rsidRPr="002F7376">
        <w:rPr>
          <w:sz w:val="28"/>
          <w:szCs w:val="28"/>
        </w:rPr>
        <w:t>обучающихся</w:t>
      </w:r>
      <w:r w:rsidRPr="002F7376">
        <w:rPr>
          <w:sz w:val="28"/>
          <w:szCs w:val="28"/>
        </w:rPr>
        <w:t>, компетенций выпускника</w:t>
      </w:r>
      <w:r w:rsidR="001B1AB9" w:rsidRPr="002F7376">
        <w:rPr>
          <w:sz w:val="28"/>
          <w:szCs w:val="28"/>
        </w:rPr>
        <w:t>;</w:t>
      </w:r>
    </w:p>
    <w:p w:rsidR="001B1AB9" w:rsidRPr="002F7376" w:rsidRDefault="001B1AB9" w:rsidP="002F737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оценка</w:t>
      </w:r>
      <w:r w:rsidR="00381D88" w:rsidRPr="002F7376">
        <w:rPr>
          <w:sz w:val="28"/>
          <w:szCs w:val="28"/>
        </w:rPr>
        <w:t xml:space="preserve"> соответствия результатов освоения </w:t>
      </w:r>
      <w:r w:rsidRPr="002F7376">
        <w:rPr>
          <w:sz w:val="28"/>
          <w:szCs w:val="28"/>
        </w:rPr>
        <w:t>образовательной программы</w:t>
      </w:r>
      <w:r w:rsidR="00381D88" w:rsidRPr="002F7376">
        <w:rPr>
          <w:sz w:val="28"/>
          <w:szCs w:val="28"/>
        </w:rPr>
        <w:t xml:space="preserve"> требованиям ФГОС СПО; </w:t>
      </w:r>
    </w:p>
    <w:p w:rsidR="001B1AB9" w:rsidRPr="002F7376" w:rsidRDefault="00381D88" w:rsidP="002F737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решение вопроса о присвоении квалификации по результатам ГИА и выдаче соответствующего </w:t>
      </w:r>
      <w:r w:rsidR="001B1AB9" w:rsidRPr="002F7376">
        <w:rPr>
          <w:sz w:val="28"/>
          <w:szCs w:val="28"/>
        </w:rPr>
        <w:t>документа об</w:t>
      </w:r>
      <w:r w:rsidRPr="002F7376">
        <w:rPr>
          <w:sz w:val="28"/>
          <w:szCs w:val="28"/>
        </w:rPr>
        <w:t xml:space="preserve"> образовании</w:t>
      </w:r>
      <w:r w:rsidR="001B1AB9" w:rsidRPr="002F7376">
        <w:rPr>
          <w:sz w:val="28"/>
          <w:szCs w:val="28"/>
        </w:rPr>
        <w:t>/ об образовании и квалификации;</w:t>
      </w:r>
    </w:p>
    <w:p w:rsidR="001B1AB9" w:rsidRPr="002F7376" w:rsidRDefault="00381D88" w:rsidP="002F737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разработка рекомендаций по совершенствованию подготовки выпускников</w:t>
      </w:r>
      <w:r w:rsidR="001B1AB9" w:rsidRPr="002F7376">
        <w:rPr>
          <w:sz w:val="28"/>
          <w:szCs w:val="28"/>
        </w:rPr>
        <w:t>.</w:t>
      </w:r>
    </w:p>
    <w:p w:rsidR="00E233ED" w:rsidRPr="002F7376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Защита производится на открытом заседании ГЭК с участием не менее двух третей ее состава. </w:t>
      </w:r>
      <w:r w:rsidR="00381D88" w:rsidRPr="002F7376">
        <w:rPr>
          <w:sz w:val="28"/>
          <w:szCs w:val="28"/>
        </w:rPr>
        <w:t xml:space="preserve">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комиссии. При равном числе голосов голос председательствующего на заседании ГЭК является решающим. Результаты </w:t>
      </w:r>
      <w:r w:rsidR="00E233ED" w:rsidRPr="002F7376">
        <w:rPr>
          <w:sz w:val="28"/>
          <w:szCs w:val="28"/>
        </w:rPr>
        <w:t xml:space="preserve">защиты </w:t>
      </w:r>
      <w:r w:rsidR="007269CE" w:rsidRPr="002F7376">
        <w:rPr>
          <w:sz w:val="28"/>
          <w:szCs w:val="28"/>
        </w:rPr>
        <w:t>ДР</w:t>
      </w:r>
      <w:r w:rsidR="00381D88" w:rsidRPr="002F7376">
        <w:rPr>
          <w:sz w:val="28"/>
          <w:szCs w:val="28"/>
        </w:rPr>
        <w:t xml:space="preserve">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</w:t>
      </w:r>
      <w:r w:rsidR="00E233ED" w:rsidRPr="002F7376">
        <w:rPr>
          <w:sz w:val="28"/>
          <w:szCs w:val="28"/>
        </w:rPr>
        <w:t xml:space="preserve">отдельном </w:t>
      </w:r>
      <w:r w:rsidR="00381D88" w:rsidRPr="002F7376">
        <w:rPr>
          <w:sz w:val="28"/>
          <w:szCs w:val="28"/>
        </w:rPr>
        <w:t xml:space="preserve">протоколе. </w:t>
      </w:r>
    </w:p>
    <w:p w:rsidR="00E233ED" w:rsidRPr="002F7376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Обучающийся</w:t>
      </w:r>
      <w:r w:rsidR="00381D88" w:rsidRPr="002F7376">
        <w:rPr>
          <w:sz w:val="28"/>
          <w:szCs w:val="28"/>
        </w:rPr>
        <w:t xml:space="preserve">, не прошедший </w:t>
      </w:r>
      <w:r w:rsidR="00E233ED" w:rsidRPr="002F7376">
        <w:rPr>
          <w:sz w:val="28"/>
          <w:szCs w:val="28"/>
        </w:rPr>
        <w:t xml:space="preserve">защиту </w:t>
      </w:r>
      <w:r w:rsidR="007269CE" w:rsidRPr="002F7376">
        <w:rPr>
          <w:sz w:val="28"/>
          <w:szCs w:val="28"/>
        </w:rPr>
        <w:t>ДР</w:t>
      </w:r>
      <w:r w:rsidR="00381D88" w:rsidRPr="002F7376">
        <w:rPr>
          <w:sz w:val="28"/>
          <w:szCs w:val="28"/>
        </w:rPr>
        <w:t xml:space="preserve"> или получивший</w:t>
      </w:r>
      <w:r w:rsidR="00E233ED" w:rsidRPr="002F7376">
        <w:rPr>
          <w:sz w:val="28"/>
          <w:szCs w:val="28"/>
        </w:rPr>
        <w:t xml:space="preserve"> оценку «неудовлетворительно»</w:t>
      </w:r>
      <w:r w:rsidR="00381D88" w:rsidRPr="002F7376">
        <w:rPr>
          <w:sz w:val="28"/>
          <w:szCs w:val="28"/>
        </w:rPr>
        <w:t xml:space="preserve">, </w:t>
      </w:r>
      <w:r w:rsidR="00E233ED" w:rsidRPr="002F7376">
        <w:rPr>
          <w:sz w:val="28"/>
          <w:szCs w:val="28"/>
        </w:rPr>
        <w:t xml:space="preserve">может повторно выйти на защиту </w:t>
      </w:r>
      <w:r w:rsidR="00381D88" w:rsidRPr="002F7376">
        <w:rPr>
          <w:sz w:val="28"/>
          <w:szCs w:val="28"/>
        </w:rPr>
        <w:t xml:space="preserve">не ранее чем через шесть месяцев. Для </w:t>
      </w:r>
      <w:r w:rsidR="00E233ED" w:rsidRPr="002F7376">
        <w:rPr>
          <w:sz w:val="28"/>
          <w:szCs w:val="28"/>
        </w:rPr>
        <w:t xml:space="preserve">повторного выхода на защиту </w:t>
      </w:r>
      <w:r w:rsidR="007269CE" w:rsidRPr="002F7376">
        <w:rPr>
          <w:sz w:val="28"/>
          <w:szCs w:val="28"/>
        </w:rPr>
        <w:t>ДР</w:t>
      </w:r>
      <w:r w:rsidR="00561BC2" w:rsidRPr="002F7376">
        <w:rPr>
          <w:sz w:val="28"/>
          <w:szCs w:val="28"/>
        </w:rPr>
        <w:t xml:space="preserve"> обучающийся</w:t>
      </w:r>
      <w:r w:rsidR="00381D88" w:rsidRPr="002F7376">
        <w:rPr>
          <w:sz w:val="28"/>
          <w:szCs w:val="28"/>
        </w:rPr>
        <w:t xml:space="preserve">, не прошедший </w:t>
      </w:r>
      <w:r w:rsidR="00E233ED" w:rsidRPr="002F7376">
        <w:rPr>
          <w:sz w:val="28"/>
          <w:szCs w:val="28"/>
        </w:rPr>
        <w:t>защиту</w:t>
      </w:r>
      <w:r w:rsidR="00381D88" w:rsidRPr="002F7376">
        <w:rPr>
          <w:sz w:val="28"/>
          <w:szCs w:val="28"/>
        </w:rPr>
        <w:t xml:space="preserve"> по неуважительной причине или получивши</w:t>
      </w:r>
      <w:r w:rsidR="00E233ED" w:rsidRPr="002F7376">
        <w:rPr>
          <w:sz w:val="28"/>
          <w:szCs w:val="28"/>
        </w:rPr>
        <w:t>й</w:t>
      </w:r>
      <w:r w:rsidR="00381D88" w:rsidRPr="002F7376">
        <w:rPr>
          <w:sz w:val="28"/>
          <w:szCs w:val="28"/>
        </w:rPr>
        <w:t xml:space="preserve"> неудовлетворительную оценку, восстанавливается в </w:t>
      </w:r>
      <w:r w:rsidR="00E233ED" w:rsidRPr="002F7376">
        <w:rPr>
          <w:sz w:val="28"/>
          <w:szCs w:val="28"/>
        </w:rPr>
        <w:t>образовательную организацию</w:t>
      </w:r>
      <w:r w:rsidR="00381D88" w:rsidRPr="002F7376">
        <w:rPr>
          <w:sz w:val="28"/>
          <w:szCs w:val="28"/>
        </w:rPr>
        <w:t xml:space="preserve"> на период времени, предусмотренн</w:t>
      </w:r>
      <w:r w:rsidR="00E233ED" w:rsidRPr="002F7376">
        <w:rPr>
          <w:sz w:val="28"/>
          <w:szCs w:val="28"/>
        </w:rPr>
        <w:t>ый</w:t>
      </w:r>
      <w:r w:rsidR="00381D88" w:rsidRPr="002F7376">
        <w:rPr>
          <w:sz w:val="28"/>
          <w:szCs w:val="28"/>
        </w:rPr>
        <w:t xml:space="preserve"> календарным учебным графиком для прохождения ГИА</w:t>
      </w:r>
      <w:r w:rsidR="00E233ED" w:rsidRPr="002F7376">
        <w:rPr>
          <w:sz w:val="28"/>
          <w:szCs w:val="28"/>
        </w:rPr>
        <w:t xml:space="preserve">. </w:t>
      </w:r>
    </w:p>
    <w:p w:rsidR="00E233ED" w:rsidRPr="002F7376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Обучающимся</w:t>
      </w:r>
      <w:r w:rsidR="00381D88" w:rsidRPr="002F7376">
        <w:rPr>
          <w:sz w:val="28"/>
          <w:szCs w:val="28"/>
        </w:rPr>
        <w:t xml:space="preserve">, не проходившим </w:t>
      </w:r>
      <w:r w:rsidR="00E233ED" w:rsidRPr="002F7376">
        <w:rPr>
          <w:sz w:val="28"/>
          <w:szCs w:val="28"/>
        </w:rPr>
        <w:t xml:space="preserve">защиту </w:t>
      </w:r>
      <w:r w:rsidR="007269CE" w:rsidRPr="002F7376">
        <w:rPr>
          <w:sz w:val="28"/>
          <w:szCs w:val="28"/>
        </w:rPr>
        <w:t>ДР</w:t>
      </w:r>
      <w:r w:rsidR="00381D88" w:rsidRPr="002F7376">
        <w:rPr>
          <w:sz w:val="28"/>
          <w:szCs w:val="28"/>
        </w:rPr>
        <w:t xml:space="preserve"> по уважительной причине, предоставляется возможность пройти </w:t>
      </w:r>
      <w:r w:rsidR="00E233ED" w:rsidRPr="002F7376">
        <w:rPr>
          <w:sz w:val="28"/>
          <w:szCs w:val="28"/>
        </w:rPr>
        <w:t>ее повторно</w:t>
      </w:r>
      <w:r w:rsidR="00381D88" w:rsidRPr="002F7376">
        <w:rPr>
          <w:sz w:val="28"/>
          <w:szCs w:val="28"/>
        </w:rPr>
        <w:t xml:space="preserve"> без отчисления из </w:t>
      </w:r>
      <w:r w:rsidR="00E233ED" w:rsidRPr="002F7376">
        <w:rPr>
          <w:sz w:val="28"/>
          <w:szCs w:val="28"/>
        </w:rPr>
        <w:t>образовательной организации</w:t>
      </w:r>
      <w:r w:rsidR="00381D88" w:rsidRPr="002F7376">
        <w:rPr>
          <w:sz w:val="28"/>
          <w:szCs w:val="28"/>
        </w:rPr>
        <w:t xml:space="preserve">. Дополнительные заседания ГЭК организуются в </w:t>
      </w:r>
      <w:r w:rsidR="00E233ED" w:rsidRPr="002F7376">
        <w:rPr>
          <w:sz w:val="28"/>
          <w:szCs w:val="28"/>
        </w:rPr>
        <w:t xml:space="preserve">сроки, </w:t>
      </w:r>
      <w:r w:rsidR="00381D88" w:rsidRPr="002F7376">
        <w:rPr>
          <w:sz w:val="28"/>
          <w:szCs w:val="28"/>
        </w:rPr>
        <w:t xml:space="preserve">установленные </w:t>
      </w:r>
      <w:r w:rsidR="00E233ED" w:rsidRPr="002F7376">
        <w:rPr>
          <w:sz w:val="28"/>
          <w:szCs w:val="28"/>
        </w:rPr>
        <w:t xml:space="preserve">локальными нормативными актами образовательной организации. </w:t>
      </w:r>
    </w:p>
    <w:p w:rsidR="00E233ED" w:rsidRPr="002F7376" w:rsidRDefault="00E233E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lastRenderedPageBreak/>
        <w:t xml:space="preserve">Повторное прохождение защиты </w:t>
      </w:r>
      <w:r w:rsidR="007269CE" w:rsidRPr="002F7376">
        <w:rPr>
          <w:sz w:val="28"/>
          <w:szCs w:val="28"/>
        </w:rPr>
        <w:t>ДР</w:t>
      </w:r>
      <w:r w:rsidRPr="002F7376">
        <w:rPr>
          <w:sz w:val="28"/>
          <w:szCs w:val="28"/>
        </w:rPr>
        <w:t xml:space="preserve"> для одного лица назначается образовательной организацией не более двух раз.</w:t>
      </w:r>
    </w:p>
    <w:p w:rsidR="00947E1B" w:rsidRPr="002F7376" w:rsidRDefault="00381D88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Лучшие </w:t>
      </w:r>
      <w:r w:rsidR="007269CE" w:rsidRPr="002F7376">
        <w:rPr>
          <w:sz w:val="28"/>
          <w:szCs w:val="28"/>
        </w:rPr>
        <w:t>ДР</w:t>
      </w:r>
      <w:r w:rsidRPr="002F7376">
        <w:rPr>
          <w:sz w:val="28"/>
          <w:szCs w:val="28"/>
        </w:rPr>
        <w:t xml:space="preserve"> могут быть рекомендованы ГЭК к публикации в виде отдельной статьи и</w:t>
      </w:r>
      <w:r w:rsidR="00962E97" w:rsidRPr="002F7376">
        <w:rPr>
          <w:sz w:val="28"/>
          <w:szCs w:val="28"/>
        </w:rPr>
        <w:t>/или</w:t>
      </w:r>
      <w:r w:rsidRPr="002F7376">
        <w:rPr>
          <w:sz w:val="28"/>
          <w:szCs w:val="28"/>
        </w:rPr>
        <w:t xml:space="preserve"> реализации их на базе партнеров </w:t>
      </w:r>
      <w:r w:rsidR="00E233ED" w:rsidRPr="002F7376">
        <w:rPr>
          <w:sz w:val="28"/>
          <w:szCs w:val="28"/>
        </w:rPr>
        <w:t>образовательной организации</w:t>
      </w:r>
      <w:r w:rsidRPr="002F7376">
        <w:rPr>
          <w:sz w:val="28"/>
          <w:szCs w:val="28"/>
        </w:rPr>
        <w:t xml:space="preserve">. </w:t>
      </w:r>
    </w:p>
    <w:p w:rsidR="00F67D2D" w:rsidRPr="002F7376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По окончании защит </w:t>
      </w:r>
      <w:r w:rsidR="007269CE" w:rsidRPr="002F7376">
        <w:rPr>
          <w:sz w:val="28"/>
          <w:szCs w:val="28"/>
        </w:rPr>
        <w:t>ДР</w:t>
      </w:r>
      <w:r w:rsidRPr="002F7376">
        <w:rPr>
          <w:sz w:val="28"/>
          <w:szCs w:val="28"/>
        </w:rPr>
        <w:t xml:space="preserve"> ГЭК предоставляет отчет, в котором приводится анализ хода и результатов защит </w:t>
      </w:r>
      <w:r w:rsidR="007269CE" w:rsidRPr="002F7376">
        <w:rPr>
          <w:sz w:val="28"/>
          <w:szCs w:val="28"/>
        </w:rPr>
        <w:t>ДР</w:t>
      </w:r>
      <w:r w:rsidRPr="002F7376">
        <w:rPr>
          <w:sz w:val="28"/>
          <w:szCs w:val="28"/>
        </w:rPr>
        <w:t xml:space="preserve">, характеристика общего уровня и качества профессиональной подготовки выпускников, количество дипломов с отличием, указывается степень сформированности и развития общих и профессиональных компетенций, личностных и профессионально важных качеств выпускников и выполнения потребностей рынка труда, требований работодателей. Кроме того, указываются имевшие место недостатки в подготовке выпускников, предложения о внесении изменений в программы подготовки специалистов среднего звена по совершенствованию качества подготовки выпускников. Отчет о работе </w:t>
      </w:r>
      <w:r w:rsidR="00943B88" w:rsidRPr="002F7376">
        <w:rPr>
          <w:sz w:val="28"/>
          <w:szCs w:val="28"/>
        </w:rPr>
        <w:t>ГЭК</w:t>
      </w:r>
      <w:r w:rsidRPr="002F7376">
        <w:rPr>
          <w:sz w:val="28"/>
          <w:szCs w:val="28"/>
        </w:rPr>
        <w:t xml:space="preserve"> обсуждается на педагогическом совете образовательной организации. </w:t>
      </w:r>
    </w:p>
    <w:p w:rsidR="00F67D2D" w:rsidRPr="002F7376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 xml:space="preserve">Результаты защит </w:t>
      </w:r>
      <w:r w:rsidR="007269CE" w:rsidRPr="002F7376">
        <w:rPr>
          <w:sz w:val="28"/>
          <w:szCs w:val="28"/>
        </w:rPr>
        <w:t>ДР</w:t>
      </w:r>
      <w:r w:rsidRPr="002F7376">
        <w:rPr>
          <w:sz w:val="28"/>
          <w:szCs w:val="28"/>
        </w:rPr>
        <w:t xml:space="preserve"> отражаются в отчете о результатах самообследования.</w:t>
      </w:r>
    </w:p>
    <w:p w:rsidR="00B625FF" w:rsidRPr="002F7376" w:rsidRDefault="00B625FF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F737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2.2.2. Подготовка и проведение демонстрационного экзамена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Демонстрационный экзамен проводится с целью определения уровня знаний, умений и практических навыков в условиях моделирования реальных производственных процессов.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Для проведения демонстрационного экзамена как процедуры ГИА по образовательным программам среднего профессионального образования, образовательная организация/ учредитель образовательной организации направляет соответствующую заявку в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2F737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Демонстрационный экзамен проводится с использованием комплектов оценочной документации (далее – КОД), представляющих собой комплекс требований стандартизированной формы к выполнению заданий определенного уровня, оборудованию, оснащению и застройке площадки, составу экспертных групп и методики проведения оценки экзаменационных работ.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КОД разрабатываются ежегодно не позднее 1 декабря Союзом и размещаются в специальном разделе на официальном сайте </w:t>
      </w:r>
      <w:hyperlink r:id="rId8" w:tgtFrame="_blank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https://bom.firpo.ru/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 и в Единой системе актуальных требований к компетенциям </w:t>
      </w:r>
      <w:hyperlink r:id="rId9" w:tgtFrame="_blank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https://bom.firpo.ru/</w:t>
        </w:r>
      </w:hyperlink>
      <w:r w:rsidRPr="002F7376">
        <w:rPr>
          <w:rFonts w:ascii="Times New Roman" w:hAnsi="Times New Roman" w:cs="Times New Roman"/>
          <w:sz w:val="28"/>
          <w:szCs w:val="28"/>
        </w:rPr>
        <w:t>.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Задания определяются методом автоматизированного выбора из банка заданий в электронной системе </w:t>
      </w:r>
      <w:hyperlink r:id="rId10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 и доводятся до Главного эксперта за 1 день до экзамена.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Для проведения экзамена образовательной организацией выбирается из перечня размещенных в Единой системе актуальных требований к компетенциям КОД из расчета один КОД по одной компетенции для обучающихся одной учебной группы. При этом в рамках одной учебной группы может быть выбрано более одной компетенции. Использование выбранного КОД осуществляется без внесения в него каких-либо изменений.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выполнения заданий экзамена и их оценки осуществляется на площадках, аккредитованных в качестве центров проведения экзамена (далее –ЦПДЭ).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Все участники экзамена и эксперты должны быть зарегистрированы в электронной системе </w:t>
      </w:r>
      <w:hyperlink r:id="rId11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, для чего каждый участник и эксперт должен создать и заполнить/подтвердить личный профиль не позднее, чем за 21 календарный день до начала экзамена.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Экзамен проводится в соответствии с Планом, подтвержденным Главным экспертом. План содержит информацию: </w:t>
      </w:r>
    </w:p>
    <w:p w:rsidR="00B625FF" w:rsidRPr="002F7376" w:rsidRDefault="00B625FF" w:rsidP="002F7376">
      <w:pPr>
        <w:pStyle w:val="a5"/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 времени проведения экзамена для каждой экзаменационной группы, </w:t>
      </w:r>
    </w:p>
    <w:p w:rsidR="00B625FF" w:rsidRPr="002F7376" w:rsidRDefault="00B625FF" w:rsidP="002F7376">
      <w:pPr>
        <w:pStyle w:val="a5"/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 распределении смен (при наличии) с указанием количества рабочих мест, перерывов на обед и других мероприятий, предусмотренных КОД.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Оценку выполнения заданий экзамена осуществляют эксперты, прошедшие подтверждение в электронной базе </w:t>
      </w:r>
      <w:hyperlink r:id="rId12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2F7376">
        <w:rPr>
          <w:rFonts w:ascii="Times New Roman" w:hAnsi="Times New Roman" w:cs="Times New Roman"/>
          <w:sz w:val="28"/>
          <w:szCs w:val="28"/>
        </w:rPr>
        <w:t>каждымЦПДЭ</w:t>
      </w:r>
      <w:proofErr w:type="spellEnd"/>
      <w:r w:rsidRPr="002F7376">
        <w:rPr>
          <w:rFonts w:ascii="Times New Roman" w:hAnsi="Times New Roman" w:cs="Times New Roman"/>
          <w:sz w:val="28"/>
          <w:szCs w:val="28"/>
        </w:rPr>
        <w:t xml:space="preserve"> закрепляется Главный эксперт.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Главный эксперт назначается не позднее, чем за 12 календарных дней до начала экзамена из числа сертифицированных экспертов. Главный эксперт представляет интересы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="00B52CA0" w:rsidRPr="002F7376">
        <w:rPr>
          <w:rFonts w:ascii="Times New Roman" w:hAnsi="Times New Roman" w:cs="Times New Roman"/>
          <w:bCs/>
          <w:caps/>
          <w:sz w:val="28"/>
          <w:szCs w:val="24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и осуществляет свои функции и полномочия в рамках подготовки и проведения демонстрационного экзамена в соответствии с порядком, установленным Союзом.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Оценка выполнения заданий экзамена осуществляется Экспертной группой, формируемой ЦПДЭ или образовательной организацией, состав которой подтверждается Главным экспертом. Экспертная группа формируется из числа сертифицированных экспертов и/или </w:t>
      </w:r>
      <w:proofErr w:type="gramStart"/>
      <w:r w:rsidRPr="002F7376">
        <w:rPr>
          <w:rFonts w:ascii="Times New Roman" w:hAnsi="Times New Roman" w:cs="Times New Roman"/>
          <w:sz w:val="28"/>
          <w:szCs w:val="28"/>
        </w:rPr>
        <w:t>экспертов  с</w:t>
      </w:r>
      <w:proofErr w:type="gramEnd"/>
      <w:r w:rsidRPr="002F7376">
        <w:rPr>
          <w:rFonts w:ascii="Times New Roman" w:hAnsi="Times New Roman" w:cs="Times New Roman"/>
          <w:sz w:val="28"/>
          <w:szCs w:val="28"/>
        </w:rPr>
        <w:t xml:space="preserve"> правом проведения чемпионатов и/или с правом участия в оценке экзамена по соответствующей компетенции.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Не допускается участие в оценивании экспертов, принимавших участие в подготовке экзаменуемых обучающихся и выпускников, или представляющих с экзаменуемыми одну образовательную организацию.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Главный эксперт и члены Экспертной группы могут быть включены в состав ГЭК.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Итоговый график проведения экзамена утверждается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2F7376">
        <w:rPr>
          <w:rFonts w:ascii="Times New Roman" w:hAnsi="Times New Roman" w:cs="Times New Roman"/>
          <w:sz w:val="28"/>
          <w:szCs w:val="28"/>
        </w:rPr>
        <w:t xml:space="preserve"> не позднее, чем за 15 календарных дней до начала демонстрационного экзамена.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На период проведения демонстрационного экзамена ЦПДЭ назначается Технический эксперт, отвечающий за техническое состояние оборудования и его эксплуатацию. Технический эксперт не участвует в оценке выполнения заданий экзамена, не является членом Экспертной группы и не регистрируется в системе </w:t>
      </w:r>
      <w:hyperlink r:id="rId13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>.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В обязательном порядке за сутки до начала экзамена проводится Подготовительный день. В этот день Главным экспертом осуществляется: </w:t>
      </w:r>
    </w:p>
    <w:p w:rsidR="00B625FF" w:rsidRPr="002F7376" w:rsidRDefault="00B625FF" w:rsidP="002F7376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контрольная проверка и прием площадки в соответствии критериями аккредитации; </w:t>
      </w:r>
    </w:p>
    <w:p w:rsidR="00B625FF" w:rsidRPr="002F7376" w:rsidRDefault="00B625FF" w:rsidP="002F7376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сверка состава Экспертной группы с подтвержденными в системе </w:t>
      </w:r>
      <w:hyperlink r:id="rId14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 данными на основании документов, удостоверяющих личность; </w:t>
      </w:r>
    </w:p>
    <w:p w:rsidR="00B625FF" w:rsidRPr="002F7376" w:rsidRDefault="00B625FF" w:rsidP="002F7376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lastRenderedPageBreak/>
        <w:t xml:space="preserve">сверка состава сдающих демонстрационный экзамен со списками в системе </w:t>
      </w:r>
      <w:hyperlink r:id="rId15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 и схемы их распределения по экзаменационным группам; </w:t>
      </w:r>
    </w:p>
    <w:p w:rsidR="00B625FF" w:rsidRPr="002F7376" w:rsidRDefault="00B625FF" w:rsidP="002F7376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распределение рабочих мест участников на площадке в соответствии с жеребьевкой;</w:t>
      </w:r>
    </w:p>
    <w:p w:rsidR="00B625FF" w:rsidRPr="002F7376" w:rsidRDefault="00B625FF" w:rsidP="002F7376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ознакомление состава сдающих с рабочими местами и оборудованием;</w:t>
      </w:r>
    </w:p>
    <w:p w:rsidR="00B625FF" w:rsidRPr="002F7376" w:rsidRDefault="00B625FF" w:rsidP="002F7376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ознакомление состава сдающих с графиком работы на площадке.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По результатам проверки ЦПДЭ заполняется протокол, форма которого устанавливается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2F73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Техническим экспертом проводится инструктаж по охране труда и технике безопасности для участников и членов Экспертной группы под роспись в протоколе, форма которого устанавливается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2F73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Итоги жеребьевки и ознакомления с рабочими местами фиксируются в протоколе, форма которого устанавливается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2F73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Участники должны ознакомиться с подробной информацией о плане проведения экзамена с обозначением обеденных перерывов и времени завершения экзаменационных заданий/модулей, ограничениях времени и условий допуска к рабочим местам, включая условия, разрешающие участникам покинуть рабочие места и площадку, информацию о времени и способе проверки оборудования, информацию о пунктах и графике питания, оказании медицинской помощи, о характере и диапазоне санкций, которые могут последовать в случае нарушения правил и плана проведения экзамена.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В Подготовительный день не позднее 08.00 в личном кабинете в системе </w:t>
      </w:r>
      <w:hyperlink r:id="rId16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 Главный эксперт получает вариант задания для проведения демонстрационного экзамена в конкретной экзаменационной группе и организует ознакомление сдающих с заданием.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При проведении демонстрационного экзамена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 xml:space="preserve">Главным экспертом выдаются экзаменационные задания каждому участнику в бумажном виде, а также разъясняются правила поведения во время демонстрационного экзамена. По завершению процедуры ознакомления с заданием участники подписывают протокол, форма которого устанавливается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2F7376">
        <w:rPr>
          <w:rFonts w:ascii="Times New Roman" w:hAnsi="Times New Roman" w:cs="Times New Roman"/>
          <w:sz w:val="28"/>
          <w:szCs w:val="28"/>
        </w:rPr>
        <w:t xml:space="preserve">. К выполнению экзаменационных заданий участники приступают после указания Главного эксперта.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Главный эксперт не участвует в оценке выполнения заданий демонстрационного экзамена.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Разрешается присутствие на площадке членов ГЭК, не входящих в состав Экспертной группы, исключительно в качестве наблюдателей. Они не участвуют и не вмешиваются в работу Главного эксперта и Экспертной группы, не контактируют с участниками и членами Экспертной группы. Нахождение других лиц на площадке не допускается.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Процедура оценивания результатов выполнения экзаменационных заданий осуществляется в соответствии с правилами, предусмотренными оценочной документацией по компетенции и методикой проведения оценки по стандартам </w:t>
      </w:r>
      <w:r w:rsidR="0093290D" w:rsidRPr="002F7376">
        <w:rPr>
          <w:rFonts w:ascii="Times New Roman" w:hAnsi="Times New Roman" w:cs="Times New Roman"/>
          <w:sz w:val="28"/>
          <w:szCs w:val="28"/>
        </w:rPr>
        <w:t>П</w:t>
      </w:r>
      <w:r w:rsidR="00B52CA0" w:rsidRPr="002F7376">
        <w:rPr>
          <w:rFonts w:ascii="Times New Roman" w:hAnsi="Times New Roman" w:cs="Times New Roman"/>
          <w:sz w:val="28"/>
          <w:szCs w:val="28"/>
        </w:rPr>
        <w:t>рофессионал</w:t>
      </w:r>
      <w:r w:rsidR="0093290D" w:rsidRPr="002F7376">
        <w:rPr>
          <w:rFonts w:ascii="Times New Roman" w:hAnsi="Times New Roman" w:cs="Times New Roman"/>
          <w:sz w:val="28"/>
          <w:szCs w:val="28"/>
        </w:rPr>
        <w:t>ы</w:t>
      </w:r>
      <w:r w:rsidRPr="002F7376">
        <w:rPr>
          <w:rFonts w:ascii="Times New Roman" w:hAnsi="Times New Roman" w:cs="Times New Roman"/>
          <w:sz w:val="28"/>
          <w:szCs w:val="28"/>
        </w:rPr>
        <w:t xml:space="preserve">. Баллы выставляются членами Экспертной группы вручную с использованием предусмотренных в системе </w:t>
      </w:r>
      <w:hyperlink r:id="rId17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 форм и оценочных ведомостей, затем переносятся из рукописных ведомостей в систему </w:t>
      </w:r>
      <w:hyperlink r:id="rId18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 Главным экспертом, после чего блокируются. К сверке результатов демонстрационного экзамена привлекается член ГЭК. </w:t>
      </w:r>
    </w:p>
    <w:p w:rsidR="00B625FF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lastRenderedPageBreak/>
        <w:t xml:space="preserve">Итоговый протокол подписывается Главным экспертом и членами Экспертной группы, заверяется членом ГЭК. Итоговый протокол передается в образовательную организацию, копия – Главному эксперту для включения в пакет отчетных материалов. </w:t>
      </w:r>
    </w:p>
    <w:p w:rsidR="00C327F5" w:rsidRPr="002F7376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Результаты экзамена, выраженные в баллах, обрабатываются в электронной системе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ЦСО</w:t>
      </w:r>
      <w:r w:rsidRPr="002F7376">
        <w:rPr>
          <w:rFonts w:ascii="Times New Roman" w:hAnsi="Times New Roman" w:cs="Times New Roman"/>
          <w:sz w:val="28"/>
          <w:szCs w:val="28"/>
        </w:rPr>
        <w:t xml:space="preserve"> и удостоверяются Паспортом компетенций – электронным документом, формируемым в личном профиле каждого участника в системе </w:t>
      </w:r>
      <w:hyperlink r:id="rId19" w:history="1">
        <w:r w:rsidR="00001436" w:rsidRPr="002F737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2F7376">
        <w:rPr>
          <w:rFonts w:ascii="Times New Roman" w:hAnsi="Times New Roman" w:cs="Times New Roman"/>
          <w:sz w:val="28"/>
          <w:szCs w:val="28"/>
        </w:rPr>
        <w:t xml:space="preserve"> на русском и английском языках. Форма паспорта устанавливается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2F73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27F5" w:rsidRPr="002F7376" w:rsidRDefault="00C327F5" w:rsidP="00C327F5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</w:t>
      </w:r>
    </w:p>
    <w:p w:rsidR="00C327F5" w:rsidRPr="002F7376" w:rsidRDefault="00C327F5" w:rsidP="00C327F5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100310"/>
      <w:bookmarkStart w:id="2" w:name="100104"/>
      <w:bookmarkEnd w:id="1"/>
      <w:bookmarkEnd w:id="2"/>
      <w:r w:rsidRPr="002F7376">
        <w:rPr>
          <w:sz w:val="28"/>
          <w:szCs w:val="28"/>
        </w:rPr>
        <w:t>Необходимо осуществить перевод полученного количества баллов в оценки "отлично", "хорошо", "удовлетворительно", "неудовлетворительно".</w:t>
      </w:r>
    </w:p>
    <w:p w:rsidR="00C327F5" w:rsidRPr="002F7376" w:rsidRDefault="00C327F5" w:rsidP="00C327F5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100311"/>
      <w:bookmarkEnd w:id="3"/>
      <w:r w:rsidRPr="002F7376">
        <w:rPr>
          <w:sz w:val="28"/>
          <w:szCs w:val="28"/>
        </w:rPr>
        <w:t>Перевод полученного количества баллов в оценки осуществляется государственной экзаменационной комиссией с обязательным участием главного эксперта.</w:t>
      </w:r>
    </w:p>
    <w:p w:rsidR="00C327F5" w:rsidRPr="002F7376" w:rsidRDefault="00C327F5" w:rsidP="00C327F5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100312"/>
      <w:bookmarkStart w:id="5" w:name="100105"/>
      <w:bookmarkEnd w:id="4"/>
      <w:bookmarkEnd w:id="5"/>
      <w:r w:rsidRPr="002F7376">
        <w:rPr>
          <w:sz w:val="28"/>
          <w:szCs w:val="28"/>
        </w:rPr>
        <w:t xml:space="preserve">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 </w:t>
      </w:r>
      <w:r w:rsidR="007269CE" w:rsidRPr="002F7376">
        <w:rPr>
          <w:sz w:val="28"/>
          <w:szCs w:val="28"/>
        </w:rPr>
        <w:t>№</w:t>
      </w:r>
      <w:r w:rsidRPr="002F7376">
        <w:rPr>
          <w:sz w:val="28"/>
          <w:szCs w:val="28"/>
        </w:rPr>
        <w:t xml:space="preserve"> 1.</w:t>
      </w:r>
    </w:p>
    <w:p w:rsidR="00C327F5" w:rsidRPr="002F7376" w:rsidRDefault="00C327F5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3"/>
        <w:gridCol w:w="1174"/>
        <w:gridCol w:w="1226"/>
        <w:gridCol w:w="1226"/>
        <w:gridCol w:w="1326"/>
      </w:tblGrid>
      <w:tr w:rsidR="002F7376" w:rsidRPr="002F7376" w:rsidTr="00C327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30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7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ГИА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6" w:name="100315"/>
            <w:bookmarkEnd w:id="6"/>
            <w:r w:rsidRPr="002F7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7" w:name="100316"/>
            <w:bookmarkEnd w:id="7"/>
            <w:r w:rsidRPr="002F7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8" w:name="100317"/>
            <w:bookmarkEnd w:id="8"/>
            <w:r w:rsidRPr="002F7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9" w:name="100318"/>
            <w:bookmarkEnd w:id="9"/>
            <w:r w:rsidRPr="002F7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"5"</w:t>
            </w:r>
          </w:p>
        </w:tc>
      </w:tr>
      <w:tr w:rsidR="002F7376" w:rsidRPr="002F7376" w:rsidTr="00C327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100116"/>
            <w:bookmarkStart w:id="11" w:name="100115"/>
            <w:bookmarkStart w:id="12" w:name="100114"/>
            <w:bookmarkStart w:id="13" w:name="100113"/>
            <w:bookmarkStart w:id="14" w:name="100112"/>
            <w:bookmarkStart w:id="15" w:name="100319"/>
            <w:bookmarkEnd w:id="10"/>
            <w:bookmarkEnd w:id="11"/>
            <w:bookmarkEnd w:id="12"/>
            <w:bookmarkEnd w:id="13"/>
            <w:bookmarkEnd w:id="14"/>
            <w:bookmarkEnd w:id="15"/>
            <w:r w:rsidRPr="002F7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6" w:name="100320"/>
            <w:bookmarkEnd w:id="16"/>
            <w:r w:rsidRPr="002F7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0,00% - 19,99%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7" w:name="100321"/>
            <w:bookmarkEnd w:id="17"/>
            <w:r w:rsidRPr="002F7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20,00% - 39,99%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8" w:name="100322"/>
            <w:bookmarkEnd w:id="18"/>
            <w:r w:rsidRPr="002F7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40,00% - 69,99%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F7376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9" w:name="100323"/>
            <w:bookmarkEnd w:id="19"/>
            <w:r w:rsidRPr="002F7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70,00% - 100,00%</w:t>
            </w:r>
          </w:p>
        </w:tc>
      </w:tr>
    </w:tbl>
    <w:p w:rsidR="00C327F5" w:rsidRPr="002F7376" w:rsidRDefault="00C327F5" w:rsidP="00C327F5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7F5" w:rsidRPr="002F7376" w:rsidRDefault="00C327F5">
      <w:pPr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A5F6A" w:rsidRPr="002F7376" w:rsidRDefault="00DA5F6A" w:rsidP="00001436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ГОСУДАРСТВЕННОЙ ИТОГОВОЙ АТТЕСТАЦИИ</w:t>
      </w:r>
    </w:p>
    <w:p w:rsidR="000F083C" w:rsidRPr="002F7376" w:rsidRDefault="000F083C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F6A" w:rsidRPr="002F7376" w:rsidRDefault="00DA5F6A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EE78D7" w:rsidRPr="002F7376">
        <w:rPr>
          <w:rFonts w:ascii="Times New Roman" w:hAnsi="Times New Roman" w:cs="Times New Roman"/>
          <w:b/>
          <w:sz w:val="28"/>
          <w:szCs w:val="28"/>
        </w:rPr>
        <w:t>М</w:t>
      </w:r>
      <w:r w:rsidRPr="002F7376">
        <w:rPr>
          <w:rFonts w:ascii="Times New Roman" w:hAnsi="Times New Roman" w:cs="Times New Roman"/>
          <w:b/>
          <w:sz w:val="28"/>
          <w:szCs w:val="28"/>
        </w:rPr>
        <w:t>атериально – техническо</w:t>
      </w:r>
      <w:r w:rsidR="00EE78D7" w:rsidRPr="002F7376">
        <w:rPr>
          <w:rFonts w:ascii="Times New Roman" w:hAnsi="Times New Roman" w:cs="Times New Roman"/>
          <w:b/>
          <w:sz w:val="28"/>
          <w:szCs w:val="28"/>
        </w:rPr>
        <w:t>е</w:t>
      </w:r>
      <w:r w:rsidRPr="002F7376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EE78D7" w:rsidRPr="002F7376">
        <w:rPr>
          <w:rFonts w:ascii="Times New Roman" w:hAnsi="Times New Roman" w:cs="Times New Roman"/>
          <w:b/>
          <w:sz w:val="28"/>
          <w:szCs w:val="28"/>
        </w:rPr>
        <w:t>е</w:t>
      </w:r>
    </w:p>
    <w:p w:rsidR="00DA5F6A" w:rsidRPr="002F7376" w:rsidRDefault="00EE78D7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Для подготовки к ГИА </w:t>
      </w:r>
      <w:r w:rsidR="009E5E81" w:rsidRPr="002F7376">
        <w:rPr>
          <w:rFonts w:ascii="Times New Roman" w:hAnsi="Times New Roman" w:cs="Times New Roman"/>
          <w:sz w:val="28"/>
          <w:szCs w:val="28"/>
        </w:rPr>
        <w:t>обучающиеся</w:t>
      </w:r>
      <w:r w:rsidRPr="002F7376">
        <w:rPr>
          <w:rFonts w:ascii="Times New Roman" w:hAnsi="Times New Roman" w:cs="Times New Roman"/>
          <w:sz w:val="28"/>
          <w:szCs w:val="28"/>
        </w:rPr>
        <w:t xml:space="preserve">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</w:t>
      </w:r>
      <w:r w:rsidR="00FE6EE5" w:rsidRPr="002F7376">
        <w:rPr>
          <w:rFonts w:ascii="Times New Roman" w:hAnsi="Times New Roman" w:cs="Times New Roman"/>
          <w:sz w:val="28"/>
          <w:szCs w:val="28"/>
        </w:rPr>
        <w:t>ит их производственная практика.</w:t>
      </w:r>
    </w:p>
    <w:p w:rsidR="00522DC4" w:rsidRPr="002F7376" w:rsidRDefault="00522DC4" w:rsidP="00522DC4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F7376">
        <w:rPr>
          <w:rFonts w:ascii="Times New Roman" w:hAnsi="Times New Roman" w:cs="Times New Roman"/>
          <w:b/>
          <w:i/>
          <w:sz w:val="28"/>
          <w:szCs w:val="28"/>
        </w:rPr>
        <w:t xml:space="preserve">3.1.1 </w:t>
      </w:r>
      <w:r w:rsidR="00DA5F6A" w:rsidRPr="002F7376">
        <w:rPr>
          <w:rFonts w:ascii="Times New Roman" w:hAnsi="Times New Roman" w:cs="Times New Roman"/>
          <w:b/>
          <w:i/>
          <w:sz w:val="28"/>
          <w:szCs w:val="28"/>
        </w:rPr>
        <w:t xml:space="preserve">При выполнении </w:t>
      </w:r>
      <w:r w:rsidR="007269CE" w:rsidRPr="002F7376">
        <w:rPr>
          <w:rFonts w:ascii="Times New Roman" w:hAnsi="Times New Roman" w:cs="Times New Roman"/>
          <w:b/>
          <w:i/>
          <w:sz w:val="28"/>
          <w:szCs w:val="28"/>
        </w:rPr>
        <w:t xml:space="preserve">ДР </w:t>
      </w:r>
      <w:r w:rsidRPr="002F7376">
        <w:rPr>
          <w:rFonts w:ascii="Times New Roman" w:hAnsi="Times New Roman" w:cs="Times New Roman"/>
          <w:bCs/>
          <w:iCs/>
          <w:sz w:val="28"/>
          <w:szCs w:val="28"/>
        </w:rPr>
        <w:t xml:space="preserve">для преподавателей – руководителей </w:t>
      </w:r>
      <w:r w:rsidR="007269CE" w:rsidRPr="002F7376">
        <w:rPr>
          <w:rFonts w:ascii="Times New Roman" w:hAnsi="Times New Roman" w:cs="Times New Roman"/>
          <w:bCs/>
          <w:iCs/>
          <w:sz w:val="28"/>
          <w:szCs w:val="28"/>
        </w:rPr>
        <w:t>ДР</w:t>
      </w:r>
      <w:r w:rsidRPr="002F7376">
        <w:rPr>
          <w:rFonts w:ascii="Times New Roman" w:hAnsi="Times New Roman" w:cs="Times New Roman"/>
          <w:bCs/>
          <w:iCs/>
          <w:sz w:val="28"/>
          <w:szCs w:val="28"/>
        </w:rPr>
        <w:t xml:space="preserve"> и консультантов должно быть обеспечено помещение, в котором присутствуют: </w:t>
      </w:r>
    </w:p>
    <w:p w:rsidR="00DA5F6A" w:rsidRPr="002F7376" w:rsidRDefault="00DA5F6A" w:rsidP="002F7376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рабочее место для консультанта </w:t>
      </w:r>
      <w:r w:rsidR="000E7B6C" w:rsidRPr="002F7376">
        <w:rPr>
          <w:rFonts w:ascii="Times New Roman" w:hAnsi="Times New Roman" w:cs="Times New Roman"/>
          <w:sz w:val="28"/>
          <w:szCs w:val="28"/>
        </w:rPr>
        <w:t>-</w:t>
      </w:r>
      <w:r w:rsidRPr="002F7376">
        <w:rPr>
          <w:rFonts w:ascii="Times New Roman" w:hAnsi="Times New Roman" w:cs="Times New Roman"/>
          <w:sz w:val="28"/>
          <w:szCs w:val="28"/>
        </w:rPr>
        <w:t xml:space="preserve"> преподавателя;</w:t>
      </w:r>
    </w:p>
    <w:p w:rsidR="00DA5F6A" w:rsidRPr="002F7376" w:rsidRDefault="00DA5F6A" w:rsidP="002F7376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компьютер, принтер;</w:t>
      </w:r>
    </w:p>
    <w:p w:rsidR="00DA5F6A" w:rsidRPr="002F7376" w:rsidRDefault="00DA5F6A" w:rsidP="002F7376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:rsidR="00DA5F6A" w:rsidRPr="002F7376" w:rsidRDefault="00DA5F6A" w:rsidP="002F7376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график проведения консультаций по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>;</w:t>
      </w:r>
    </w:p>
    <w:p w:rsidR="00DA5F6A" w:rsidRPr="002F7376" w:rsidRDefault="00DA5F6A" w:rsidP="002F7376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комплект учебно</w:t>
      </w:r>
      <w:r w:rsidR="00522DC4" w:rsidRPr="002F7376">
        <w:rPr>
          <w:rFonts w:ascii="Times New Roman" w:hAnsi="Times New Roman" w:cs="Times New Roman"/>
          <w:sz w:val="28"/>
          <w:szCs w:val="28"/>
        </w:rPr>
        <w:t>-</w:t>
      </w:r>
      <w:r w:rsidRPr="002F7376">
        <w:rPr>
          <w:rFonts w:ascii="Times New Roman" w:hAnsi="Times New Roman" w:cs="Times New Roman"/>
          <w:sz w:val="28"/>
          <w:szCs w:val="28"/>
        </w:rPr>
        <w:t>методической документации</w:t>
      </w:r>
      <w:r w:rsidR="00EE78D7" w:rsidRPr="002F7376">
        <w:rPr>
          <w:rFonts w:ascii="Times New Roman" w:hAnsi="Times New Roman" w:cs="Times New Roman"/>
          <w:sz w:val="28"/>
          <w:szCs w:val="28"/>
        </w:rPr>
        <w:t>;</w:t>
      </w:r>
    </w:p>
    <w:p w:rsidR="00EE78D7" w:rsidRPr="002F7376" w:rsidRDefault="00EE78D7" w:rsidP="002F7376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доступ к ресурсам сети Интернет.</w:t>
      </w:r>
    </w:p>
    <w:p w:rsidR="00DA5F6A" w:rsidRPr="002F7376" w:rsidRDefault="000A6557" w:rsidP="000A655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b/>
          <w:i/>
          <w:sz w:val="28"/>
          <w:szCs w:val="28"/>
        </w:rPr>
        <w:t>3.1.2. Для</w:t>
      </w:r>
      <w:r w:rsidR="00DA5F6A" w:rsidRPr="002F7376">
        <w:rPr>
          <w:rFonts w:ascii="Times New Roman" w:hAnsi="Times New Roman" w:cs="Times New Roman"/>
          <w:b/>
          <w:i/>
          <w:sz w:val="28"/>
          <w:szCs w:val="28"/>
        </w:rPr>
        <w:t xml:space="preserve"> защит</w:t>
      </w:r>
      <w:r w:rsidRPr="002F7376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7269CE" w:rsidRPr="002F7376">
        <w:rPr>
          <w:rFonts w:ascii="Times New Roman" w:hAnsi="Times New Roman" w:cs="Times New Roman"/>
          <w:b/>
          <w:i/>
          <w:sz w:val="28"/>
          <w:szCs w:val="28"/>
        </w:rPr>
        <w:t xml:space="preserve"> ДР </w:t>
      </w:r>
      <w:r w:rsidRPr="002F7376">
        <w:rPr>
          <w:rFonts w:ascii="Times New Roman" w:hAnsi="Times New Roman" w:cs="Times New Roman"/>
          <w:bCs/>
          <w:iCs/>
          <w:sz w:val="28"/>
          <w:szCs w:val="28"/>
        </w:rPr>
        <w:t>должен</w:t>
      </w:r>
      <w:r w:rsidR="007269CE" w:rsidRPr="002F737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 xml:space="preserve">быть отведен </w:t>
      </w:r>
      <w:r w:rsidR="00DA5F6A" w:rsidRPr="002F7376">
        <w:rPr>
          <w:rFonts w:ascii="Times New Roman" w:hAnsi="Times New Roman" w:cs="Times New Roman"/>
          <w:sz w:val="28"/>
          <w:szCs w:val="28"/>
        </w:rPr>
        <w:t>специально подготовленный кабинет</w:t>
      </w:r>
      <w:r w:rsidRPr="002F7376">
        <w:rPr>
          <w:rFonts w:ascii="Times New Roman" w:hAnsi="Times New Roman" w:cs="Times New Roman"/>
          <w:sz w:val="28"/>
          <w:szCs w:val="28"/>
        </w:rPr>
        <w:t xml:space="preserve">, </w:t>
      </w:r>
      <w:r w:rsidRPr="002F7376">
        <w:rPr>
          <w:rFonts w:ascii="Times New Roman" w:hAnsi="Times New Roman" w:cs="Times New Roman"/>
          <w:bCs/>
          <w:iCs/>
          <w:sz w:val="28"/>
          <w:szCs w:val="28"/>
        </w:rPr>
        <w:t>в котором присутствуют:</w:t>
      </w:r>
    </w:p>
    <w:p w:rsidR="00DA5F6A" w:rsidRPr="002F7376" w:rsidRDefault="00DA5F6A" w:rsidP="002F7376">
      <w:pPr>
        <w:pStyle w:val="a5"/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рабочее место для членов </w:t>
      </w:r>
      <w:r w:rsidR="00943B88" w:rsidRPr="002F7376">
        <w:rPr>
          <w:rFonts w:ascii="Times New Roman" w:hAnsi="Times New Roman" w:cs="Times New Roman"/>
          <w:sz w:val="28"/>
          <w:szCs w:val="28"/>
        </w:rPr>
        <w:t>ГЭК</w:t>
      </w:r>
      <w:r w:rsidRPr="002F7376">
        <w:rPr>
          <w:rFonts w:ascii="Times New Roman" w:hAnsi="Times New Roman" w:cs="Times New Roman"/>
          <w:sz w:val="28"/>
          <w:szCs w:val="28"/>
        </w:rPr>
        <w:t>;</w:t>
      </w:r>
    </w:p>
    <w:p w:rsidR="00DA5F6A" w:rsidRPr="002F7376" w:rsidRDefault="00DA5F6A" w:rsidP="002F7376">
      <w:pPr>
        <w:pStyle w:val="a5"/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компьютер, мультимедийный проектор, экран;</w:t>
      </w:r>
    </w:p>
    <w:p w:rsidR="00DA5F6A" w:rsidRPr="002F7376" w:rsidRDefault="00DA5F6A" w:rsidP="002F7376">
      <w:pPr>
        <w:pStyle w:val="a5"/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назначения.</w:t>
      </w:r>
    </w:p>
    <w:p w:rsidR="00B625FF" w:rsidRPr="002F7376" w:rsidRDefault="00B625FF" w:rsidP="00B625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3.1.3. Проведение демонстрационного экзамена</w:t>
      </w:r>
      <w:r w:rsidR="00B52CA0" w:rsidRPr="002F737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 xml:space="preserve">осуществляется только на площадках, аккредитованных в качестве центров проведения экзамена согласно требованиям, установленным </w:t>
      </w:r>
      <w:r w:rsidR="00001436" w:rsidRPr="002F7376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2F7376">
        <w:rPr>
          <w:rFonts w:ascii="Times New Roman" w:hAnsi="Times New Roman" w:cs="Times New Roman"/>
          <w:sz w:val="28"/>
          <w:szCs w:val="28"/>
        </w:rPr>
        <w:t>.</w:t>
      </w:r>
    </w:p>
    <w:p w:rsidR="0014674C" w:rsidRPr="002F7376" w:rsidRDefault="0014674C" w:rsidP="00416F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F6A" w:rsidRPr="002F7376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 xml:space="preserve">3.2. Информационно-методическое обеспечение </w:t>
      </w:r>
      <w:r w:rsidR="00283EDD" w:rsidRPr="002F7376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B625FF" w:rsidRPr="002F7376" w:rsidRDefault="00B625FF" w:rsidP="00B6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При проведении ГИА необходимо обеспечить доступ к информационному сопровождению, в обязательном порядке включающему:</w:t>
      </w:r>
    </w:p>
    <w:p w:rsidR="00116B95" w:rsidRPr="002F7376" w:rsidRDefault="00116B95" w:rsidP="002F7376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116B95" w:rsidRPr="002F7376" w:rsidRDefault="00116B95" w:rsidP="002F7376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116B95" w:rsidRPr="002F7376" w:rsidRDefault="00116B95" w:rsidP="002F7376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8.11.21 № 800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116B95" w:rsidRPr="002F7376" w:rsidRDefault="00116B95" w:rsidP="002F7376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19 января 2023 г. № 37 «О внесении изменений в Порядок проведения ГИА по образовательным программам СПО, утвержденный приказом Министерства просвещения Российской Федерации от 8 ноября 2021 г. № 800»;</w:t>
      </w:r>
    </w:p>
    <w:p w:rsidR="00116B95" w:rsidRPr="002F7376" w:rsidRDefault="00116B95" w:rsidP="002F7376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просвещения Российской Федерации от 17 апреля 2023 г. № 285 «Об операторе демонстрационного экзамена базового и </w:t>
      </w:r>
      <w:r w:rsidRPr="002F7376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профильного уровней по образовательным программам среднего профессионального образования»</w:t>
      </w:r>
    </w:p>
    <w:p w:rsidR="00116B95" w:rsidRPr="002F7376" w:rsidRDefault="00116B95" w:rsidP="002F7376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письмом Министерства образования и науки Российской Федерации от 20.06.2015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:rsidR="00116B95" w:rsidRPr="002F7376" w:rsidRDefault="00116B95" w:rsidP="002F7376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 ФГБОУ ДПО ИРПО от 19 октября 2022 г. № П-553 «О введении в действие методических рекомендаций о проведении государственной итоговой аттестации в форме демонстрационного экзамена по образовательным программам среднего профессионального образования в рамках ФП «</w:t>
      </w:r>
      <w:proofErr w:type="spellStart"/>
      <w:r w:rsidRPr="002F7376">
        <w:rPr>
          <w:rFonts w:ascii="Times New Roman" w:hAnsi="Times New Roman" w:cs="Times New Roman"/>
          <w:sz w:val="26"/>
          <w:szCs w:val="26"/>
          <w:shd w:val="clear" w:color="auto" w:fill="FFFFFF"/>
        </w:rPr>
        <w:t>Профессионалитет</w:t>
      </w:r>
      <w:proofErr w:type="spellEnd"/>
      <w:r w:rsidRPr="002F7376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</w:p>
    <w:p w:rsidR="00116B95" w:rsidRPr="002F7376" w:rsidRDefault="00116B95" w:rsidP="002F7376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федеральными государственными образовательными стандартами среднего профессионального образования (далее – ФГОС СПО).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 xml:space="preserve">положение об организации выполнения и защиты </w:t>
      </w:r>
      <w:r w:rsidR="007269CE" w:rsidRPr="002F7376">
        <w:rPr>
          <w:rFonts w:ascii="Times New Roman" w:hAnsi="Times New Roman" w:cs="Times New Roman"/>
          <w:sz w:val="26"/>
          <w:szCs w:val="26"/>
        </w:rPr>
        <w:t>ДР</w:t>
      </w:r>
      <w:r w:rsidRPr="002F7376">
        <w:rPr>
          <w:rFonts w:ascii="Times New Roman" w:hAnsi="Times New Roman" w:cs="Times New Roman"/>
          <w:sz w:val="26"/>
          <w:szCs w:val="26"/>
        </w:rPr>
        <w:t xml:space="preserve"> образовательной организации;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программу</w:t>
      </w:r>
      <w:r w:rsidR="002F7376" w:rsidRPr="002F7376">
        <w:rPr>
          <w:rFonts w:ascii="Times New Roman" w:hAnsi="Times New Roman" w:cs="Times New Roman"/>
          <w:sz w:val="26"/>
          <w:szCs w:val="26"/>
        </w:rPr>
        <w:t xml:space="preserve"> </w:t>
      </w:r>
      <w:r w:rsidRPr="002F7376">
        <w:rPr>
          <w:rFonts w:ascii="Times New Roman" w:hAnsi="Times New Roman" w:cs="Times New Roman"/>
          <w:sz w:val="26"/>
          <w:szCs w:val="26"/>
        </w:rPr>
        <w:t>ГИА;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методические рекомендации по выполнению</w:t>
      </w:r>
      <w:r w:rsidR="002F7376" w:rsidRPr="002F7376">
        <w:rPr>
          <w:rFonts w:ascii="Times New Roman" w:hAnsi="Times New Roman" w:cs="Times New Roman"/>
          <w:sz w:val="26"/>
          <w:szCs w:val="26"/>
        </w:rPr>
        <w:t xml:space="preserve"> </w:t>
      </w:r>
      <w:r w:rsidR="007269CE" w:rsidRPr="002F7376">
        <w:rPr>
          <w:rFonts w:ascii="Times New Roman" w:hAnsi="Times New Roman" w:cs="Times New Roman"/>
          <w:sz w:val="26"/>
          <w:szCs w:val="26"/>
        </w:rPr>
        <w:t>ДР</w:t>
      </w:r>
      <w:r w:rsidRPr="002F7376">
        <w:rPr>
          <w:rFonts w:ascii="Times New Roman" w:hAnsi="Times New Roman" w:cs="Times New Roman"/>
          <w:sz w:val="26"/>
          <w:szCs w:val="26"/>
        </w:rPr>
        <w:t>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методические рекомендации по подготовке к демонстрационному экзамену;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комплект оценочной документации для проведения демонстрационного экзамена;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приказ об утверждении председателей ГЭК;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 xml:space="preserve">приказ о создании ГЭК; 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 xml:space="preserve">приказ об утверждении тем </w:t>
      </w:r>
      <w:r w:rsidR="007269CE" w:rsidRPr="002F7376">
        <w:rPr>
          <w:rFonts w:ascii="Times New Roman" w:hAnsi="Times New Roman" w:cs="Times New Roman"/>
          <w:sz w:val="26"/>
          <w:szCs w:val="26"/>
        </w:rPr>
        <w:t>ДР</w:t>
      </w:r>
      <w:r w:rsidRPr="002F7376">
        <w:rPr>
          <w:rFonts w:ascii="Times New Roman" w:hAnsi="Times New Roman" w:cs="Times New Roman"/>
          <w:sz w:val="26"/>
          <w:szCs w:val="26"/>
        </w:rPr>
        <w:t>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зачетные книжки;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сводную ведомость успеваемости за период обучения;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протоколы заседаний ГЭК;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итоговый протокол проведения демонстрационного экзамена;</w:t>
      </w:r>
    </w:p>
    <w:p w:rsidR="00B625FF" w:rsidRPr="002F7376" w:rsidRDefault="00B625FF" w:rsidP="002F7376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литературу по специальности, ГОСТы, справочники и т.п.</w:t>
      </w:r>
    </w:p>
    <w:p w:rsidR="00DA5F6A" w:rsidRPr="002F7376" w:rsidRDefault="00DA5F6A" w:rsidP="00900F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3EDD" w:rsidRPr="002F7376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eastAsia="ko-KR"/>
        </w:rPr>
      </w:pPr>
      <w:r w:rsidRPr="002F7376">
        <w:rPr>
          <w:rFonts w:ascii="Times New Roman" w:hAnsi="Times New Roman" w:cs="Times New Roman"/>
          <w:b/>
          <w:sz w:val="26"/>
          <w:szCs w:val="26"/>
        </w:rPr>
        <w:t xml:space="preserve">3.3. Кадровое обеспечение </w:t>
      </w:r>
      <w:r w:rsidR="00283EDD" w:rsidRPr="002F7376">
        <w:rPr>
          <w:rFonts w:ascii="Times New Roman" w:hAnsi="Times New Roman" w:cs="Times New Roman"/>
          <w:b/>
          <w:sz w:val="26"/>
          <w:szCs w:val="26"/>
          <w:lang w:eastAsia="ko-KR"/>
        </w:rPr>
        <w:t>государственной итоговой аттестации</w:t>
      </w:r>
    </w:p>
    <w:p w:rsidR="00DA5F6A" w:rsidRPr="002F7376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07CA" w:rsidRPr="002F7376" w:rsidRDefault="004207CA" w:rsidP="004207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2F7376">
        <w:rPr>
          <w:rFonts w:ascii="Times New Roman" w:hAnsi="Times New Roman" w:cs="Times New Roman"/>
          <w:b/>
          <w:i/>
          <w:sz w:val="26"/>
          <w:szCs w:val="26"/>
        </w:rPr>
        <w:t xml:space="preserve">3.3.1 Требования к квалификации педагогических кадров, обеспечивающих руководство выполнением </w:t>
      </w:r>
      <w:r w:rsidR="007269CE" w:rsidRPr="002F7376">
        <w:rPr>
          <w:rFonts w:ascii="Times New Roman" w:hAnsi="Times New Roman" w:cs="Times New Roman"/>
          <w:b/>
          <w:i/>
          <w:sz w:val="26"/>
          <w:szCs w:val="26"/>
        </w:rPr>
        <w:t>ДР</w:t>
      </w:r>
      <w:r w:rsidRPr="002F7376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Pr="002F7376">
        <w:rPr>
          <w:rFonts w:ascii="Times New Roman" w:hAnsi="Times New Roman" w:cs="Times New Roman"/>
          <w:bCs/>
          <w:iCs/>
          <w:sz w:val="26"/>
          <w:szCs w:val="26"/>
        </w:rPr>
        <w:t>устанавливаются приказом Минтруда России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образования».</w:t>
      </w:r>
    </w:p>
    <w:p w:rsidR="002B7E9F" w:rsidRPr="002F7376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F7376">
        <w:rPr>
          <w:rFonts w:ascii="Times New Roman" w:hAnsi="Times New Roman" w:cs="Times New Roman"/>
          <w:b/>
          <w:i/>
          <w:sz w:val="26"/>
          <w:szCs w:val="26"/>
        </w:rPr>
        <w:t xml:space="preserve">3.3.2. </w:t>
      </w:r>
      <w:r w:rsidR="00DA5F6A" w:rsidRPr="002F7376">
        <w:rPr>
          <w:rFonts w:ascii="Times New Roman" w:hAnsi="Times New Roman" w:cs="Times New Roman"/>
          <w:b/>
          <w:i/>
          <w:sz w:val="26"/>
          <w:szCs w:val="26"/>
        </w:rPr>
        <w:t xml:space="preserve">Требования к квалификации </w:t>
      </w:r>
      <w:r w:rsidR="00885263" w:rsidRPr="002F7376">
        <w:rPr>
          <w:rFonts w:ascii="Times New Roman" w:hAnsi="Times New Roman" w:cs="Times New Roman"/>
          <w:b/>
          <w:i/>
          <w:sz w:val="26"/>
          <w:szCs w:val="26"/>
        </w:rPr>
        <w:t>членов ГЭК</w:t>
      </w:r>
    </w:p>
    <w:p w:rsidR="00885263" w:rsidRPr="002F7376" w:rsidRDefault="00885263" w:rsidP="008852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2F7376">
        <w:rPr>
          <w:rFonts w:ascii="Times New Roman" w:hAnsi="Times New Roman" w:cs="Times New Roman"/>
          <w:bCs/>
          <w:iCs/>
          <w:sz w:val="26"/>
          <w:szCs w:val="26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B625FF" w:rsidRPr="002F7376" w:rsidRDefault="00B625FF" w:rsidP="00B6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3.3.3. Требования к Главному эксперту и членам Экспертной группы при проведении демонстрационного экзамена</w:t>
      </w:r>
      <w:r w:rsidRPr="002F7376">
        <w:rPr>
          <w:rFonts w:ascii="Times New Roman" w:hAnsi="Times New Roman" w:cs="Times New Roman"/>
          <w:sz w:val="26"/>
          <w:szCs w:val="26"/>
        </w:rPr>
        <w:t xml:space="preserve"> устанавливаются </w:t>
      </w:r>
      <w:r w:rsidR="00001436" w:rsidRPr="002F7376">
        <w:rPr>
          <w:rFonts w:ascii="Times New Roman" w:hAnsi="Times New Roman" w:cs="Times New Roman"/>
          <w:bCs/>
          <w:caps/>
          <w:sz w:val="26"/>
          <w:szCs w:val="26"/>
        </w:rPr>
        <w:t>ФГБОУ ДПО ИРПО</w:t>
      </w:r>
      <w:r w:rsidRPr="002F7376">
        <w:rPr>
          <w:rFonts w:ascii="Times New Roman" w:hAnsi="Times New Roman" w:cs="Times New Roman"/>
          <w:sz w:val="26"/>
          <w:szCs w:val="26"/>
        </w:rPr>
        <w:t>.</w:t>
      </w:r>
    </w:p>
    <w:p w:rsidR="000A6557" w:rsidRPr="002F7376" w:rsidRDefault="000A6557" w:rsidP="0088526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377D7" w:rsidRPr="002F7376" w:rsidRDefault="002377D7" w:rsidP="002377D7">
      <w:pPr>
        <w:rPr>
          <w:rFonts w:ascii="Times New Roman" w:hAnsi="Times New Roman" w:cs="Times New Roman"/>
          <w:sz w:val="28"/>
          <w:szCs w:val="28"/>
        </w:rPr>
      </w:pPr>
    </w:p>
    <w:p w:rsidR="000D3C4C" w:rsidRPr="002F7376" w:rsidRDefault="000D3C4C">
      <w:pPr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57D95" w:rsidRPr="002F7376" w:rsidRDefault="000A6557" w:rsidP="00001436">
      <w:pPr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lastRenderedPageBreak/>
        <w:t>4. ПОРЯДОК ПОДАЧИ И РАССМОТРЕНИЯ АПЕЛЛЯЦИЙ</w:t>
      </w:r>
    </w:p>
    <w:p w:rsidR="002377D7" w:rsidRPr="002F7376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83EDD" w:rsidRPr="002F7376">
        <w:rPr>
          <w:rFonts w:ascii="Times New Roman" w:hAnsi="Times New Roman" w:cs="Times New Roman"/>
          <w:sz w:val="28"/>
          <w:szCs w:val="28"/>
        </w:rPr>
        <w:t>ГИА</w:t>
      </w:r>
      <w:r w:rsidRPr="002F7376">
        <w:rPr>
          <w:rFonts w:ascii="Times New Roman" w:hAnsi="Times New Roman" w:cs="Times New Roman"/>
          <w:sz w:val="28"/>
          <w:szCs w:val="28"/>
        </w:rPr>
        <w:t xml:space="preserve"> выпускник имеет право подать письменное апелляционное заявление о нарушении установленного порядка проведения </w:t>
      </w:r>
      <w:r w:rsidR="00283EDD" w:rsidRPr="002F7376">
        <w:rPr>
          <w:rFonts w:ascii="Times New Roman" w:hAnsi="Times New Roman" w:cs="Times New Roman"/>
          <w:sz w:val="28"/>
          <w:szCs w:val="28"/>
        </w:rPr>
        <w:t>ГИА</w:t>
      </w:r>
      <w:r w:rsidRPr="002F7376">
        <w:rPr>
          <w:rFonts w:ascii="Times New Roman" w:hAnsi="Times New Roman" w:cs="Times New Roman"/>
          <w:sz w:val="28"/>
          <w:szCs w:val="28"/>
        </w:rPr>
        <w:t xml:space="preserve"> и/или несогласии с результатами ГИА (далее – апелляция). </w:t>
      </w:r>
    </w:p>
    <w:p w:rsidR="00E53E64" w:rsidRPr="002F7376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</w:t>
      </w:r>
      <w:r w:rsidR="00E53E64" w:rsidRPr="002F7376">
        <w:rPr>
          <w:rFonts w:ascii="Times New Roman" w:hAnsi="Times New Roman" w:cs="Times New Roman"/>
          <w:sz w:val="28"/>
          <w:szCs w:val="28"/>
        </w:rPr>
        <w:t>.</w:t>
      </w:r>
    </w:p>
    <w:p w:rsidR="00E53E64" w:rsidRPr="002F7376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E53E64" w:rsidRPr="002F7376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E53E64" w:rsidRPr="002F7376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E53E64" w:rsidRPr="002F7376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E53E64" w:rsidRPr="002F7376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:rsidR="00E53E64" w:rsidRPr="002F7376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E53E64" w:rsidRPr="002F7376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257D95" w:rsidRPr="002F7376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:rsidR="00257D95" w:rsidRPr="002F7376" w:rsidRDefault="00257D95" w:rsidP="002F7376">
      <w:pPr>
        <w:pStyle w:val="a5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:rsidR="00257D95" w:rsidRPr="002F7376" w:rsidRDefault="00257D95" w:rsidP="002F7376">
      <w:pPr>
        <w:pStyle w:val="a5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:rsidR="00257D95" w:rsidRPr="002F7376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 xml:space="preserve">В последнем случае результат проведения </w:t>
      </w:r>
      <w:r w:rsidR="00283EDD" w:rsidRPr="002F7376">
        <w:rPr>
          <w:rFonts w:ascii="Times New Roman" w:hAnsi="Times New Roman" w:cs="Times New Roman"/>
          <w:sz w:val="26"/>
          <w:szCs w:val="26"/>
        </w:rPr>
        <w:t>ГИА</w:t>
      </w:r>
      <w:r w:rsidRPr="002F7376">
        <w:rPr>
          <w:rFonts w:ascii="Times New Roman" w:hAnsi="Times New Roman" w:cs="Times New Roman"/>
          <w:sz w:val="26"/>
          <w:szCs w:val="26"/>
        </w:rPr>
        <w:t xml:space="preserve"> подлежит аннулированию. </w:t>
      </w:r>
    </w:p>
    <w:p w:rsidR="00257D95" w:rsidRPr="002F7376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 xml:space="preserve">Протокол о рассмотрении апелляции не позднее следующего рабочего дня передается в </w:t>
      </w:r>
      <w:r w:rsidR="00943B88" w:rsidRPr="002F7376">
        <w:rPr>
          <w:rFonts w:ascii="Times New Roman" w:hAnsi="Times New Roman" w:cs="Times New Roman"/>
          <w:sz w:val="26"/>
          <w:szCs w:val="26"/>
        </w:rPr>
        <w:t>ГЭК</w:t>
      </w:r>
      <w:r w:rsidRPr="002F737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318C0" w:rsidRPr="002F7376" w:rsidRDefault="005318C0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 xml:space="preserve">Выпускнику предоставляется возможность пройти </w:t>
      </w:r>
      <w:r w:rsidR="004E603B" w:rsidRPr="002F7376">
        <w:rPr>
          <w:rFonts w:ascii="Times New Roman" w:hAnsi="Times New Roman" w:cs="Times New Roman"/>
          <w:sz w:val="26"/>
          <w:szCs w:val="26"/>
        </w:rPr>
        <w:t>ГИА</w:t>
      </w:r>
      <w:r w:rsidRPr="002F7376">
        <w:rPr>
          <w:rFonts w:ascii="Times New Roman" w:hAnsi="Times New Roman" w:cs="Times New Roman"/>
          <w:sz w:val="26"/>
          <w:szCs w:val="26"/>
        </w:rPr>
        <w:t xml:space="preserve"> в дополнительные сроки, установленные образовательной организацией.</w:t>
      </w:r>
    </w:p>
    <w:p w:rsidR="00257D95" w:rsidRPr="002F7376" w:rsidRDefault="00135172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П</w:t>
      </w:r>
      <w:r w:rsidR="00257D95" w:rsidRPr="002F7376">
        <w:rPr>
          <w:rFonts w:ascii="Times New Roman" w:hAnsi="Times New Roman" w:cs="Times New Roman"/>
          <w:sz w:val="26"/>
          <w:szCs w:val="26"/>
        </w:rPr>
        <w:t xml:space="preserve">ротокол решения апелляционной комиссии присоединяется к протоколам ГЭК при сдаче в архив. </w:t>
      </w:r>
    </w:p>
    <w:p w:rsidR="000D3C4C" w:rsidRPr="002F7376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7376">
        <w:rPr>
          <w:rFonts w:ascii="Times New Roman" w:hAnsi="Times New Roman" w:cs="Times New Roman"/>
          <w:sz w:val="26"/>
          <w:szCs w:val="26"/>
        </w:rPr>
        <w:t>Решение апелляционной комиссии является окончательным и пересмотру не подлежит.</w:t>
      </w:r>
      <w:r w:rsidR="000D3C4C" w:rsidRPr="002F7376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5B70A7" w:rsidRPr="002F7376" w:rsidRDefault="00257D95" w:rsidP="00001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5B70A7" w:rsidRPr="002F7376">
        <w:rPr>
          <w:rFonts w:ascii="Times New Roman" w:hAnsi="Times New Roman" w:cs="Times New Roman"/>
          <w:b/>
          <w:sz w:val="28"/>
          <w:szCs w:val="28"/>
        </w:rPr>
        <w:t>. ОЦЕНКА РЕЗУЛЬТАТОВ ГОСУДАРСТВЕННОЙ ИТОГОВОЙ АТТЕСТАЦИИ</w:t>
      </w:r>
    </w:p>
    <w:p w:rsidR="005B70A7" w:rsidRPr="002F7376" w:rsidRDefault="005B70A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0A7" w:rsidRPr="002F7376" w:rsidRDefault="005B70A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6F46C5" w:rsidRPr="002F7376">
        <w:rPr>
          <w:rFonts w:ascii="Times New Roman" w:hAnsi="Times New Roman" w:cs="Times New Roman"/>
          <w:bCs/>
          <w:sz w:val="28"/>
          <w:szCs w:val="28"/>
        </w:rPr>
        <w:t xml:space="preserve">результатов </w:t>
      </w:r>
      <w:r w:rsidR="00283EDD" w:rsidRPr="002F7376">
        <w:rPr>
          <w:rFonts w:ascii="Times New Roman" w:hAnsi="Times New Roman" w:cs="Times New Roman"/>
          <w:bCs/>
          <w:sz w:val="28"/>
          <w:szCs w:val="28"/>
        </w:rPr>
        <w:t>ГИА</w:t>
      </w:r>
      <w:r w:rsidR="00B52CA0" w:rsidRPr="002F73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определяется в ходе заседания ГЭК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оценками «отлично», «хорошо», «удовлетворительно», «неудовлетворительно». Критерии оценивания</w:t>
      </w:r>
      <w:r w:rsidR="0046771B" w:rsidRPr="002F7376">
        <w:rPr>
          <w:rFonts w:ascii="Times New Roman" w:hAnsi="Times New Roman" w:cs="Times New Roman"/>
          <w:sz w:val="28"/>
          <w:szCs w:val="28"/>
        </w:rPr>
        <w:t>: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>Оценка «Отлично».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Обоснована актуальность темы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>. Содержание работы полностью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раскрывает заявленную тему. Структура работы логично раскрывает методы достижения цели и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последовательность решения поставленных задач. Рекомендации, предлагаемые в работе,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сформулированы лично автором, и отражают требования действующих нормативных документов,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содержат современные методы решения. В работе полностью соблюдены действующие требования</w:t>
      </w:r>
      <w:r w:rsidR="007269CE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 xml:space="preserve">к оформлению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>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Доклад положений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выполнен на высоком уровне. Автор продемонстрировал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понимание проблемы, владение современной вычислительной техникой, умение оперативно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отвечать на все вопросы членов комиссии.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>Оценка «Хорошо».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Выявлены недостатки при обосновании актуальности темы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>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Содержание работы в достаточной мере раскрывает заявленную тему работы, структура работы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логична, цели и задачи обоснованы. Текст работы раскрывает последовательность решения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 xml:space="preserve">поставленных задач. В работе полностью соблюдены действующие требования к оформлению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>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Доклад выполнен на хорошем уровне. Автор продемонстрировал понимание проблемы,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владение основами современной вычислительной техникой͵ сумел оперативно ответить на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большинство вопросов членов комиссии.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>Оценка «Удовлетворительно».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В обосновании актуальности темы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имеются ссылки</w:t>
      </w:r>
      <w:r w:rsidR="007269CE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на устаревшие нормы. Содержание работы в целом раскрывает заявленную тему, однако, описание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некоторых вопросов отсутствует или недостаточно полно. Структура работы имеет логическую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связь разделов, однако к раскрытию методов достижения цели и последовательности решения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поставленных задач, имеются существенные замечания. Предложения, рассматриваемые в работе,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автором не формулированы и не всегда соответствуют требованиям действующих нормативных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 xml:space="preserve">документов. Методы решения задач, поставленных в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>, не актуальны в современных условиях. В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 xml:space="preserve">работе полностью соблюдены действующие требования к оформлению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>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Доклад положений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выполнен на удовлетворительном уровне. Автор не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продемонстрировал в полной мере понимание проблемы. Показал владение основами современной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вычислительной техникой͵ не сумел ответить на вопросы членов комиссии.</w:t>
      </w:r>
    </w:p>
    <w:p w:rsidR="009F0305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b/>
          <w:sz w:val="28"/>
          <w:szCs w:val="28"/>
        </w:rPr>
        <w:t>Оценка «Неудовлетворительно».</w:t>
      </w:r>
    </w:p>
    <w:p w:rsidR="0046771B" w:rsidRPr="002F7376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Содержание работы не раскрывает заявленную тему</w:t>
      </w:r>
      <w:r w:rsidR="007269CE" w:rsidRPr="002F7376">
        <w:rPr>
          <w:rFonts w:ascii="Times New Roman" w:hAnsi="Times New Roman" w:cs="Times New Roman"/>
          <w:sz w:val="28"/>
          <w:szCs w:val="28"/>
        </w:rPr>
        <w:t xml:space="preserve"> ДР</w:t>
      </w:r>
      <w:r w:rsidRPr="002F7376">
        <w:rPr>
          <w:rFonts w:ascii="Times New Roman" w:hAnsi="Times New Roman" w:cs="Times New Roman"/>
          <w:sz w:val="28"/>
          <w:szCs w:val="28"/>
        </w:rPr>
        <w:t xml:space="preserve"> или не соответствует поставленным целям и задачам. Текст работы носит компилятивный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характер, выводы по работе отсутствуют или не обоснованы в достаточной мере, работа не</w:t>
      </w:r>
      <w:r w:rsidR="00B52CA0" w:rsidRPr="002F7376">
        <w:rPr>
          <w:rFonts w:ascii="Times New Roman" w:hAnsi="Times New Roman" w:cs="Times New Roman"/>
          <w:sz w:val="28"/>
          <w:szCs w:val="28"/>
        </w:rPr>
        <w:t xml:space="preserve"> </w:t>
      </w:r>
      <w:r w:rsidRPr="002F7376">
        <w:rPr>
          <w:rFonts w:ascii="Times New Roman" w:hAnsi="Times New Roman" w:cs="Times New Roman"/>
          <w:sz w:val="28"/>
          <w:szCs w:val="28"/>
        </w:rPr>
        <w:t>предоставлена в установленные сроки.</w:t>
      </w:r>
    </w:p>
    <w:p w:rsidR="001D3E0A" w:rsidRPr="002F7376" w:rsidRDefault="001D3E0A" w:rsidP="00001436">
      <w:pPr>
        <w:pStyle w:val="a3"/>
        <w:spacing w:before="0" w:beforeAutospacing="0" w:after="0" w:afterAutospacing="0"/>
        <w:ind w:firstLine="709"/>
        <w:jc w:val="both"/>
        <w:rPr>
          <w:caps/>
          <w:sz w:val="28"/>
          <w:szCs w:val="28"/>
        </w:rPr>
      </w:pPr>
      <w:r w:rsidRPr="002F7376">
        <w:rPr>
          <w:b/>
          <w:bCs/>
          <w:sz w:val="28"/>
          <w:szCs w:val="28"/>
        </w:rPr>
        <w:lastRenderedPageBreak/>
        <w:t xml:space="preserve">6. </w:t>
      </w:r>
      <w:r w:rsidRPr="002F7376">
        <w:rPr>
          <w:b/>
          <w:bCs/>
          <w:caps/>
          <w:sz w:val="28"/>
          <w:szCs w:val="28"/>
        </w:rPr>
        <w:t>Особенности проведения ГИА для выпускников из числа лиц с ограниченными возможностями здоровья, детей-инвалидов и инвалидов</w:t>
      </w:r>
    </w:p>
    <w:p w:rsidR="00001436" w:rsidRPr="002F7376" w:rsidRDefault="00001436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D3E0A" w:rsidRPr="002F7376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6.1. 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1D3E0A" w:rsidRPr="002F7376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6.2.  При проведении ГИА обеспечивается соблюдение следующих общих требований:</w:t>
      </w:r>
    </w:p>
    <w:p w:rsidR="001D3E0A" w:rsidRPr="002F7376" w:rsidRDefault="001D3E0A" w:rsidP="002F7376">
      <w:pPr>
        <w:pStyle w:val="a3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1D3E0A" w:rsidRPr="002F7376" w:rsidRDefault="001D3E0A" w:rsidP="002F7376">
      <w:pPr>
        <w:pStyle w:val="a3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1D3E0A" w:rsidRPr="002F7376" w:rsidRDefault="001D3E0A" w:rsidP="002F7376">
      <w:pPr>
        <w:pStyle w:val="a3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1D3E0A" w:rsidRPr="002F7376" w:rsidRDefault="001D3E0A" w:rsidP="002F7376">
      <w:pPr>
        <w:pStyle w:val="a3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1D3E0A" w:rsidRPr="002F7376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6.3. 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:rsidR="001D3E0A" w:rsidRPr="002F7376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6.3.1. Для слепых:</w:t>
      </w:r>
    </w:p>
    <w:p w:rsidR="001D3E0A" w:rsidRPr="002F7376" w:rsidRDefault="001D3E0A" w:rsidP="002F7376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1D3E0A" w:rsidRPr="002F7376" w:rsidRDefault="001D3E0A" w:rsidP="002F7376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:rsidR="001D3E0A" w:rsidRPr="002F7376" w:rsidRDefault="001D3E0A" w:rsidP="002F7376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слепых.</w:t>
      </w:r>
    </w:p>
    <w:p w:rsidR="001D3E0A" w:rsidRPr="002F7376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lastRenderedPageBreak/>
        <w:t>6.3.2. Для слабовидящих:</w:t>
      </w:r>
    </w:p>
    <w:p w:rsidR="001D3E0A" w:rsidRPr="002F7376" w:rsidRDefault="001D3E0A" w:rsidP="002F7376">
      <w:pPr>
        <w:pStyle w:val="a3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обеспечивается индивидуальное равномерное освещение не менее 300 люкс;</w:t>
      </w:r>
    </w:p>
    <w:p w:rsidR="001D3E0A" w:rsidRPr="002F7376" w:rsidRDefault="001D3E0A" w:rsidP="002F7376">
      <w:pPr>
        <w:pStyle w:val="a3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выпускникам для выполнения задания при необходимости предоставляется увеличивающее устройство;</w:t>
      </w:r>
    </w:p>
    <w:p w:rsidR="001D3E0A" w:rsidRPr="002F7376" w:rsidRDefault="001D3E0A" w:rsidP="002F7376">
      <w:pPr>
        <w:pStyle w:val="a3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задания для выполнения, а также инструкция о порядке проведения государственной аттестации оформляются увеличенным шрифтом.</w:t>
      </w:r>
    </w:p>
    <w:p w:rsidR="001D3E0A" w:rsidRPr="002F7376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6.3.3.</w:t>
      </w:r>
      <w:r w:rsidR="00B52CA0" w:rsidRPr="002F7376">
        <w:rPr>
          <w:sz w:val="28"/>
          <w:szCs w:val="28"/>
        </w:rPr>
        <w:t xml:space="preserve"> </w:t>
      </w:r>
      <w:r w:rsidRPr="002F7376">
        <w:rPr>
          <w:sz w:val="28"/>
          <w:szCs w:val="28"/>
        </w:rPr>
        <w:t>Для глухих и слабослышащих, с тяжелыми нарушениями речи:</w:t>
      </w:r>
    </w:p>
    <w:p w:rsidR="001D3E0A" w:rsidRPr="002F7376" w:rsidRDefault="001D3E0A" w:rsidP="002F7376">
      <w:pPr>
        <w:pStyle w:val="a3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1D3E0A" w:rsidRPr="002F7376" w:rsidRDefault="001D3E0A" w:rsidP="002F7376">
      <w:pPr>
        <w:pStyle w:val="a3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по их желанию государственный экзамен может проводиться в письменной форме.</w:t>
      </w:r>
    </w:p>
    <w:p w:rsidR="001D3E0A" w:rsidRPr="002F7376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6.3.4.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1D3E0A" w:rsidRPr="002F7376" w:rsidRDefault="001D3E0A" w:rsidP="002F7376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:rsidR="001D3E0A" w:rsidRPr="002F7376" w:rsidRDefault="001D3E0A" w:rsidP="002F7376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по их желанию государственный экзамен может проводиться в устной форме.</w:t>
      </w:r>
    </w:p>
    <w:p w:rsidR="001D3E0A" w:rsidRPr="002F7376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6.3.5.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:rsidR="001D3E0A" w:rsidRPr="002F7376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7376">
        <w:rPr>
          <w:sz w:val="28"/>
          <w:szCs w:val="28"/>
        </w:rPr>
        <w:t>6.4. 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психолого-медико-педагогической комиссии, а дети-инвалиды, инвалиды - оригинала или заверенной копии справки, а также копии рекомендаций психолого-медико-педагогической комиссии при наличии.</w:t>
      </w:r>
    </w:p>
    <w:p w:rsidR="001D3E0A" w:rsidRPr="002F7376" w:rsidRDefault="001D3E0A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3E0A" w:rsidRDefault="001D3E0A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376" w:rsidRDefault="002F7376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376" w:rsidRDefault="002F7376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376" w:rsidRDefault="002F7376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376" w:rsidRDefault="002F7376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376" w:rsidRDefault="002F7376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376" w:rsidRDefault="002F7376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376" w:rsidRDefault="002F7376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376" w:rsidRPr="002F7376" w:rsidRDefault="002F7376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0" w:name="_GoBack"/>
      <w:bookmarkEnd w:id="20"/>
    </w:p>
    <w:p w:rsidR="00257D95" w:rsidRPr="002F7376" w:rsidRDefault="001D3E0A" w:rsidP="000014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376"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2377D7" w:rsidRPr="002F7376">
        <w:rPr>
          <w:rFonts w:ascii="Times New Roman" w:hAnsi="Times New Roman" w:cs="Times New Roman"/>
          <w:b/>
          <w:bCs/>
          <w:sz w:val="28"/>
          <w:szCs w:val="28"/>
        </w:rPr>
        <w:t>. ИТОГОВЫЕ ДОКУМЕНТЫ</w:t>
      </w:r>
      <w:r w:rsidR="002377D7" w:rsidRPr="002F7376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001436" w:rsidRPr="002F7376" w:rsidRDefault="00001436" w:rsidP="000014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172" w:rsidRPr="002F7376" w:rsidRDefault="0013517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По завершении проведения </w:t>
      </w:r>
      <w:r w:rsidR="00283EDD" w:rsidRPr="002F7376">
        <w:rPr>
          <w:rFonts w:ascii="Times New Roman" w:hAnsi="Times New Roman" w:cs="Times New Roman"/>
          <w:bCs/>
          <w:sz w:val="28"/>
          <w:szCs w:val="28"/>
        </w:rPr>
        <w:t>ГИА</w:t>
      </w:r>
      <w:r w:rsidRPr="002F7376">
        <w:rPr>
          <w:rFonts w:ascii="Times New Roman" w:hAnsi="Times New Roman" w:cs="Times New Roman"/>
          <w:bCs/>
          <w:sz w:val="28"/>
          <w:szCs w:val="28"/>
        </w:rPr>
        <w:t xml:space="preserve"> должны быть оформлены и переданы на хранение в соответствии с установленным порядком:</w:t>
      </w:r>
    </w:p>
    <w:p w:rsidR="00135172" w:rsidRPr="002F7376" w:rsidRDefault="00135172" w:rsidP="002F7376">
      <w:pPr>
        <w:pStyle w:val="a5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 xml:space="preserve">протоколы заседаний ГЭК по защите </w:t>
      </w:r>
      <w:r w:rsidR="007269CE" w:rsidRPr="002F7376">
        <w:rPr>
          <w:rFonts w:ascii="Times New Roman" w:hAnsi="Times New Roman" w:cs="Times New Roman"/>
          <w:sz w:val="28"/>
          <w:szCs w:val="28"/>
        </w:rPr>
        <w:t>ДР</w:t>
      </w:r>
      <w:r w:rsidRPr="002F7376">
        <w:rPr>
          <w:rFonts w:ascii="Times New Roman" w:hAnsi="Times New Roman" w:cs="Times New Roman"/>
          <w:sz w:val="28"/>
          <w:szCs w:val="28"/>
        </w:rPr>
        <w:t>;</w:t>
      </w:r>
    </w:p>
    <w:p w:rsidR="00135172" w:rsidRPr="002F7376" w:rsidRDefault="00135172" w:rsidP="002F7376">
      <w:pPr>
        <w:pStyle w:val="a5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протоколы заседаний ГЭК о присуждение квалификации и выдаче документа об образовании/ об образовании и квалификации;</w:t>
      </w:r>
    </w:p>
    <w:p w:rsidR="00135172" w:rsidRPr="002F7376" w:rsidRDefault="00135172" w:rsidP="002F7376">
      <w:pPr>
        <w:pStyle w:val="a5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отчет о работе ГЭК;</w:t>
      </w:r>
    </w:p>
    <w:p w:rsidR="00135172" w:rsidRPr="002F7376" w:rsidRDefault="00135172" w:rsidP="002F7376">
      <w:pPr>
        <w:pStyle w:val="a5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76">
        <w:rPr>
          <w:rFonts w:ascii="Times New Roman" w:hAnsi="Times New Roman" w:cs="Times New Roman"/>
          <w:sz w:val="28"/>
          <w:szCs w:val="28"/>
        </w:rPr>
        <w:t>протоколы о рассмотрении апелляции.</w:t>
      </w:r>
    </w:p>
    <w:p w:rsidR="00135172" w:rsidRPr="002F7376" w:rsidRDefault="00135172" w:rsidP="00900F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5172" w:rsidRPr="002F7376" w:rsidSect="0000143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5BD" w:rsidRDefault="006665BD" w:rsidP="005B70A7">
      <w:pPr>
        <w:spacing w:after="0" w:line="240" w:lineRule="auto"/>
      </w:pPr>
      <w:r>
        <w:separator/>
      </w:r>
    </w:p>
  </w:endnote>
  <w:endnote w:type="continuationSeparator" w:id="0">
    <w:p w:rsidR="006665BD" w:rsidRDefault="006665BD" w:rsidP="005B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5BD" w:rsidRDefault="006665BD" w:rsidP="005B70A7">
      <w:pPr>
        <w:spacing w:after="0" w:line="240" w:lineRule="auto"/>
      </w:pPr>
      <w:r>
        <w:separator/>
      </w:r>
    </w:p>
  </w:footnote>
  <w:footnote w:type="continuationSeparator" w:id="0">
    <w:p w:rsidR="006665BD" w:rsidRDefault="006665BD" w:rsidP="005B7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3CA6"/>
    <w:multiLevelType w:val="hybridMultilevel"/>
    <w:tmpl w:val="C6E6068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81AE1"/>
    <w:multiLevelType w:val="hybridMultilevel"/>
    <w:tmpl w:val="C0D67F7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333670"/>
    <w:multiLevelType w:val="hybridMultilevel"/>
    <w:tmpl w:val="39EA2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F45D6"/>
    <w:multiLevelType w:val="hybridMultilevel"/>
    <w:tmpl w:val="A77853B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CF623D"/>
    <w:multiLevelType w:val="hybridMultilevel"/>
    <w:tmpl w:val="0EDEB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8F3935"/>
    <w:multiLevelType w:val="hybridMultilevel"/>
    <w:tmpl w:val="B9BCD5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E41359"/>
    <w:multiLevelType w:val="hybridMultilevel"/>
    <w:tmpl w:val="EB08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A4B5F"/>
    <w:multiLevelType w:val="hybridMultilevel"/>
    <w:tmpl w:val="D730DC26"/>
    <w:lvl w:ilvl="0" w:tplc="41BA10C0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3E724E96"/>
    <w:multiLevelType w:val="hybridMultilevel"/>
    <w:tmpl w:val="50B234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EA74996"/>
    <w:multiLevelType w:val="hybridMultilevel"/>
    <w:tmpl w:val="A0485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EFD3A1B"/>
    <w:multiLevelType w:val="hybridMultilevel"/>
    <w:tmpl w:val="AE244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65896"/>
    <w:multiLevelType w:val="hybridMultilevel"/>
    <w:tmpl w:val="8A627DB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3804EBA"/>
    <w:multiLevelType w:val="hybridMultilevel"/>
    <w:tmpl w:val="F3A6BEB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AED3525"/>
    <w:multiLevelType w:val="hybridMultilevel"/>
    <w:tmpl w:val="264EC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B16B1"/>
    <w:multiLevelType w:val="hybridMultilevel"/>
    <w:tmpl w:val="59F814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16A19E0"/>
    <w:multiLevelType w:val="hybridMultilevel"/>
    <w:tmpl w:val="A5205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02D47"/>
    <w:multiLevelType w:val="hybridMultilevel"/>
    <w:tmpl w:val="8A80DF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52C22F7"/>
    <w:multiLevelType w:val="hybridMultilevel"/>
    <w:tmpl w:val="0E4E2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E15CB8"/>
    <w:multiLevelType w:val="hybridMultilevel"/>
    <w:tmpl w:val="804EB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265F6"/>
    <w:multiLevelType w:val="hybridMultilevel"/>
    <w:tmpl w:val="CE764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4A5B9C"/>
    <w:multiLevelType w:val="hybridMultilevel"/>
    <w:tmpl w:val="75D6338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0"/>
  </w:num>
  <w:num w:numId="4">
    <w:abstractNumId w:val="1"/>
  </w:num>
  <w:num w:numId="5">
    <w:abstractNumId w:val="13"/>
  </w:num>
  <w:num w:numId="6">
    <w:abstractNumId w:val="3"/>
  </w:num>
  <w:num w:numId="7">
    <w:abstractNumId w:val="2"/>
  </w:num>
  <w:num w:numId="8">
    <w:abstractNumId w:val="14"/>
  </w:num>
  <w:num w:numId="9">
    <w:abstractNumId w:val="17"/>
  </w:num>
  <w:num w:numId="10">
    <w:abstractNumId w:val="10"/>
  </w:num>
  <w:num w:numId="11">
    <w:abstractNumId w:val="19"/>
  </w:num>
  <w:num w:numId="12">
    <w:abstractNumId w:val="6"/>
  </w:num>
  <w:num w:numId="13">
    <w:abstractNumId w:val="0"/>
  </w:num>
  <w:num w:numId="14">
    <w:abstractNumId w:val="18"/>
  </w:num>
  <w:num w:numId="15">
    <w:abstractNumId w:val="15"/>
  </w:num>
  <w:num w:numId="16">
    <w:abstractNumId w:val="5"/>
  </w:num>
  <w:num w:numId="17">
    <w:abstractNumId w:val="9"/>
  </w:num>
  <w:num w:numId="18">
    <w:abstractNumId w:val="4"/>
  </w:num>
  <w:num w:numId="19">
    <w:abstractNumId w:val="8"/>
  </w:num>
  <w:num w:numId="20">
    <w:abstractNumId w:val="16"/>
  </w:num>
  <w:num w:numId="21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688"/>
    <w:rsid w:val="00001436"/>
    <w:rsid w:val="000018B5"/>
    <w:rsid w:val="00001EE1"/>
    <w:rsid w:val="000170DE"/>
    <w:rsid w:val="000240BB"/>
    <w:rsid w:val="00024EB9"/>
    <w:rsid w:val="00055A69"/>
    <w:rsid w:val="00070457"/>
    <w:rsid w:val="00082F08"/>
    <w:rsid w:val="000A6557"/>
    <w:rsid w:val="000A6B4E"/>
    <w:rsid w:val="000D3C4C"/>
    <w:rsid w:val="000D5368"/>
    <w:rsid w:val="000E7B6C"/>
    <w:rsid w:val="000F083C"/>
    <w:rsid w:val="00103561"/>
    <w:rsid w:val="00116B95"/>
    <w:rsid w:val="00135172"/>
    <w:rsid w:val="00143DDE"/>
    <w:rsid w:val="0014674C"/>
    <w:rsid w:val="00154209"/>
    <w:rsid w:val="001817B7"/>
    <w:rsid w:val="001B1AB9"/>
    <w:rsid w:val="001D22AE"/>
    <w:rsid w:val="001D3E0A"/>
    <w:rsid w:val="001E6C38"/>
    <w:rsid w:val="002038D2"/>
    <w:rsid w:val="00205115"/>
    <w:rsid w:val="00206B51"/>
    <w:rsid w:val="00235F02"/>
    <w:rsid w:val="002377D7"/>
    <w:rsid w:val="002577F0"/>
    <w:rsid w:val="00257D95"/>
    <w:rsid w:val="00283EDD"/>
    <w:rsid w:val="002A59A8"/>
    <w:rsid w:val="002B7E9F"/>
    <w:rsid w:val="002D2064"/>
    <w:rsid w:val="002F7376"/>
    <w:rsid w:val="003042C8"/>
    <w:rsid w:val="00374813"/>
    <w:rsid w:val="00381D88"/>
    <w:rsid w:val="00385CF4"/>
    <w:rsid w:val="00395253"/>
    <w:rsid w:val="003A40E7"/>
    <w:rsid w:val="003B17B1"/>
    <w:rsid w:val="003C4916"/>
    <w:rsid w:val="003D503C"/>
    <w:rsid w:val="00416F5A"/>
    <w:rsid w:val="004207CA"/>
    <w:rsid w:val="004222F1"/>
    <w:rsid w:val="0042675F"/>
    <w:rsid w:val="0046771B"/>
    <w:rsid w:val="00472117"/>
    <w:rsid w:val="00473A38"/>
    <w:rsid w:val="0048440A"/>
    <w:rsid w:val="004A69A8"/>
    <w:rsid w:val="004E3537"/>
    <w:rsid w:val="004E603B"/>
    <w:rsid w:val="00517CCB"/>
    <w:rsid w:val="00522DC4"/>
    <w:rsid w:val="00531256"/>
    <w:rsid w:val="005318C0"/>
    <w:rsid w:val="0053265C"/>
    <w:rsid w:val="005605F7"/>
    <w:rsid w:val="00561BC2"/>
    <w:rsid w:val="0057087F"/>
    <w:rsid w:val="005866AB"/>
    <w:rsid w:val="0059538F"/>
    <w:rsid w:val="005B70A7"/>
    <w:rsid w:val="005F6DBF"/>
    <w:rsid w:val="006352E0"/>
    <w:rsid w:val="006453E3"/>
    <w:rsid w:val="00651B9F"/>
    <w:rsid w:val="00654205"/>
    <w:rsid w:val="006665BD"/>
    <w:rsid w:val="00680DF0"/>
    <w:rsid w:val="00681E07"/>
    <w:rsid w:val="006E7061"/>
    <w:rsid w:val="006F46C5"/>
    <w:rsid w:val="00725C9F"/>
    <w:rsid w:val="007269CE"/>
    <w:rsid w:val="00745891"/>
    <w:rsid w:val="007C16A0"/>
    <w:rsid w:val="007C57EF"/>
    <w:rsid w:val="007C6156"/>
    <w:rsid w:val="007C64C8"/>
    <w:rsid w:val="0081307B"/>
    <w:rsid w:val="008140E9"/>
    <w:rsid w:val="008314AC"/>
    <w:rsid w:val="00833A5F"/>
    <w:rsid w:val="00836A55"/>
    <w:rsid w:val="008410E4"/>
    <w:rsid w:val="00885263"/>
    <w:rsid w:val="008B2DE8"/>
    <w:rsid w:val="008F2192"/>
    <w:rsid w:val="00900F3D"/>
    <w:rsid w:val="0091176B"/>
    <w:rsid w:val="00921E12"/>
    <w:rsid w:val="00922E5D"/>
    <w:rsid w:val="0093290D"/>
    <w:rsid w:val="009364AE"/>
    <w:rsid w:val="00942962"/>
    <w:rsid w:val="00943B88"/>
    <w:rsid w:val="00947E1B"/>
    <w:rsid w:val="00962E97"/>
    <w:rsid w:val="00984D6C"/>
    <w:rsid w:val="009E5E81"/>
    <w:rsid w:val="009F0305"/>
    <w:rsid w:val="009F4DE0"/>
    <w:rsid w:val="00A021E1"/>
    <w:rsid w:val="00A041F2"/>
    <w:rsid w:val="00A871BB"/>
    <w:rsid w:val="00AA1E63"/>
    <w:rsid w:val="00AA37A3"/>
    <w:rsid w:val="00AD1AF8"/>
    <w:rsid w:val="00AF1F72"/>
    <w:rsid w:val="00AF6AF1"/>
    <w:rsid w:val="00B52CA0"/>
    <w:rsid w:val="00B625FF"/>
    <w:rsid w:val="00BF2EED"/>
    <w:rsid w:val="00BF51D9"/>
    <w:rsid w:val="00C2436B"/>
    <w:rsid w:val="00C327F5"/>
    <w:rsid w:val="00C43126"/>
    <w:rsid w:val="00C91994"/>
    <w:rsid w:val="00CC19C9"/>
    <w:rsid w:val="00CC3C7F"/>
    <w:rsid w:val="00CD0407"/>
    <w:rsid w:val="00D01448"/>
    <w:rsid w:val="00D10C4C"/>
    <w:rsid w:val="00D17C4F"/>
    <w:rsid w:val="00D31F19"/>
    <w:rsid w:val="00D913A4"/>
    <w:rsid w:val="00DA5F6A"/>
    <w:rsid w:val="00DD6BF9"/>
    <w:rsid w:val="00DF2688"/>
    <w:rsid w:val="00E233ED"/>
    <w:rsid w:val="00E33979"/>
    <w:rsid w:val="00E37C1A"/>
    <w:rsid w:val="00E53E64"/>
    <w:rsid w:val="00EC7941"/>
    <w:rsid w:val="00ED0342"/>
    <w:rsid w:val="00EE78D7"/>
    <w:rsid w:val="00F00254"/>
    <w:rsid w:val="00F2346D"/>
    <w:rsid w:val="00F26BE8"/>
    <w:rsid w:val="00F67D2D"/>
    <w:rsid w:val="00F73996"/>
    <w:rsid w:val="00F80074"/>
    <w:rsid w:val="00F842BD"/>
    <w:rsid w:val="00FD5CD1"/>
    <w:rsid w:val="00FE6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0C9D7"/>
  <w15:docId w15:val="{713D145F-F1F0-4671-8FC1-290521A1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3B17B1"/>
    <w:rPr>
      <w:color w:val="0000FF"/>
      <w:u w:val="single"/>
    </w:rPr>
  </w:style>
  <w:style w:type="paragraph" w:styleId="a5">
    <w:name w:val="List Paragraph"/>
    <w:basedOn w:val="a"/>
    <w:link w:val="a6"/>
    <w:uiPriority w:val="99"/>
    <w:qFormat/>
    <w:rsid w:val="009364AE"/>
    <w:pPr>
      <w:ind w:left="720"/>
      <w:contextualSpacing/>
    </w:pPr>
  </w:style>
  <w:style w:type="character" w:styleId="a7">
    <w:name w:val="footnote reference"/>
    <w:uiPriority w:val="99"/>
    <w:semiHidden/>
    <w:unhideWhenUsed/>
    <w:rsid w:val="005B70A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5B70A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B70A7"/>
    <w:rPr>
      <w:rFonts w:ascii="Calibri" w:eastAsia="Calibri" w:hAnsi="Calibri" w:cs="Times New Roman"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6F5A"/>
    <w:rPr>
      <w:color w:val="605E5C"/>
      <w:shd w:val="clear" w:color="auto" w:fill="E1DFDD"/>
    </w:rPr>
  </w:style>
  <w:style w:type="paragraph" w:customStyle="1" w:styleId="c2">
    <w:name w:val="c2"/>
    <w:basedOn w:val="a"/>
    <w:rsid w:val="00416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c10">
    <w:name w:val="c9 c10"/>
    <w:rsid w:val="00416F5A"/>
  </w:style>
  <w:style w:type="paragraph" w:styleId="aa">
    <w:name w:val="header"/>
    <w:basedOn w:val="a"/>
    <w:link w:val="ab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21E1"/>
  </w:style>
  <w:style w:type="paragraph" w:styleId="ac">
    <w:name w:val="footer"/>
    <w:basedOn w:val="a"/>
    <w:link w:val="ad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21E1"/>
  </w:style>
  <w:style w:type="character" w:customStyle="1" w:styleId="blk">
    <w:name w:val="blk"/>
    <w:basedOn w:val="a0"/>
    <w:rsid w:val="0042675F"/>
  </w:style>
  <w:style w:type="paragraph" w:styleId="ae">
    <w:name w:val="No Spacing"/>
    <w:uiPriority w:val="1"/>
    <w:qFormat/>
    <w:rsid w:val="00921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F7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C3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C3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99"/>
    <w:qFormat/>
    <w:locked/>
    <w:rsid w:val="00001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6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8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1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72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3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61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55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4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36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23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980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87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4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2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9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3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4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7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m.firpo.ru/" TargetMode="External"/><Relationship Id="rId13" Type="http://schemas.openxmlformats.org/officeDocument/2006/relationships/hyperlink" Target="https://esim.worldskills.ru/" TargetMode="External"/><Relationship Id="rId18" Type="http://schemas.openxmlformats.org/officeDocument/2006/relationships/hyperlink" Target="http://cis.worldskills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sim.worldskills.ru/" TargetMode="External"/><Relationship Id="rId17" Type="http://schemas.openxmlformats.org/officeDocument/2006/relationships/hyperlink" Target="http://cis.worldskill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sim.worldskills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im.worldskill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sim.worldskills.ru/" TargetMode="External"/><Relationship Id="rId10" Type="http://schemas.openxmlformats.org/officeDocument/2006/relationships/hyperlink" Target="https://esim.worldskills.ru/" TargetMode="External"/><Relationship Id="rId19" Type="http://schemas.openxmlformats.org/officeDocument/2006/relationships/hyperlink" Target="https://esim.worldskill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m.firpo.ru/" TargetMode="External"/><Relationship Id="rId14" Type="http://schemas.openxmlformats.org/officeDocument/2006/relationships/hyperlink" Target="https://esim.worldskill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DE215-798E-4FF2-99E2-04733CCF6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21</Pages>
  <Words>6593</Words>
  <Characters>37586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Гуляева</dc:creator>
  <cp:lastModifiedBy>Преподаватель_203</cp:lastModifiedBy>
  <cp:revision>4</cp:revision>
  <dcterms:created xsi:type="dcterms:W3CDTF">2024-11-07T04:17:00Z</dcterms:created>
  <dcterms:modified xsi:type="dcterms:W3CDTF">2024-12-03T05:47:00Z</dcterms:modified>
</cp:coreProperties>
</file>