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75B9" w14:textId="77777777" w:rsidR="008D1C0D" w:rsidRPr="00FE6D70" w:rsidRDefault="008D1C0D" w:rsidP="008D1C0D">
      <w:pPr>
        <w:spacing w:after="120" w:line="240" w:lineRule="auto"/>
        <w:jc w:val="center"/>
        <w:rPr>
          <w:rFonts w:ascii="Times New Roman" w:hAnsi="Times New Roman"/>
          <w:sz w:val="28"/>
          <w:szCs w:val="28"/>
        </w:rPr>
      </w:pPr>
      <w:bookmarkStart w:id="0" w:name="_Hlk147183116"/>
      <w:r w:rsidRPr="00FE6D70">
        <w:rPr>
          <w:rFonts w:ascii="Times New Roman" w:hAnsi="Times New Roman"/>
          <w:sz w:val="28"/>
          <w:szCs w:val="28"/>
        </w:rPr>
        <w:t>МИНИСТЕРСТВО ОБРАЗОВАНИЯ И НАУКИ ХАБАРОВСКОГО КРАЯ</w:t>
      </w:r>
    </w:p>
    <w:p w14:paraId="1ACB1519" w14:textId="77777777" w:rsidR="008D1C0D" w:rsidRPr="00FE6D70" w:rsidRDefault="008D1C0D" w:rsidP="008D1C0D">
      <w:pPr>
        <w:spacing w:after="120" w:line="240" w:lineRule="auto"/>
        <w:jc w:val="center"/>
        <w:rPr>
          <w:rFonts w:ascii="Times New Roman" w:hAnsi="Times New Roman"/>
          <w:sz w:val="28"/>
          <w:szCs w:val="28"/>
        </w:rPr>
      </w:pPr>
      <w:r w:rsidRPr="00FE6D70">
        <w:rPr>
          <w:rFonts w:ascii="Times New Roman" w:hAnsi="Times New Roman"/>
          <w:sz w:val="28"/>
          <w:szCs w:val="28"/>
        </w:rPr>
        <w:t>КРАЕВОЕ ГОСУДАРСТВЕННОЕ БЮДЖЕТНОЕ ПРОФЕССИОНАЛЬНОЕ</w:t>
      </w:r>
    </w:p>
    <w:p w14:paraId="7BF52038" w14:textId="77777777" w:rsidR="008D1C0D" w:rsidRPr="00FE6D70" w:rsidRDefault="008D1C0D" w:rsidP="008D1C0D">
      <w:pPr>
        <w:spacing w:after="120" w:line="240" w:lineRule="auto"/>
        <w:jc w:val="center"/>
        <w:rPr>
          <w:rFonts w:ascii="Times New Roman" w:hAnsi="Times New Roman"/>
          <w:sz w:val="28"/>
          <w:szCs w:val="28"/>
        </w:rPr>
      </w:pPr>
      <w:r w:rsidRPr="00FE6D70">
        <w:rPr>
          <w:rFonts w:ascii="Times New Roman" w:hAnsi="Times New Roman"/>
          <w:sz w:val="28"/>
          <w:szCs w:val="28"/>
        </w:rPr>
        <w:t>ОБРАЗОВАТЕЛЬНОЕ УЧРЕЖДЕНИЕ</w:t>
      </w:r>
    </w:p>
    <w:p w14:paraId="05E1F0C5" w14:textId="77777777" w:rsidR="008D1C0D" w:rsidRPr="00FE6D70" w:rsidRDefault="008D1C0D" w:rsidP="008D1C0D">
      <w:pPr>
        <w:spacing w:after="120" w:line="240" w:lineRule="auto"/>
        <w:jc w:val="center"/>
        <w:rPr>
          <w:rFonts w:ascii="Times New Roman" w:hAnsi="Times New Roman"/>
          <w:sz w:val="28"/>
          <w:szCs w:val="28"/>
        </w:rPr>
      </w:pPr>
      <w:r w:rsidRPr="00FE6D70">
        <w:rPr>
          <w:rFonts w:ascii="Times New Roman" w:hAnsi="Times New Roman"/>
          <w:sz w:val="28"/>
          <w:szCs w:val="28"/>
        </w:rPr>
        <w:t>«ХАБАРОВСКИЙ ТЕХНИКУМ ТЕХНОСФЕРНОЙ БЕЗОПАСНОСТИ И</w:t>
      </w:r>
    </w:p>
    <w:p w14:paraId="47DE62BF" w14:textId="77777777" w:rsidR="008D1C0D" w:rsidRDefault="008D1C0D" w:rsidP="008D1C0D">
      <w:pPr>
        <w:spacing w:after="120" w:line="240" w:lineRule="auto"/>
        <w:jc w:val="center"/>
        <w:rPr>
          <w:rFonts w:ascii="Times New Roman" w:hAnsi="Times New Roman"/>
          <w:sz w:val="28"/>
          <w:szCs w:val="28"/>
        </w:rPr>
      </w:pPr>
      <w:r w:rsidRPr="00FE6D70">
        <w:rPr>
          <w:rFonts w:ascii="Times New Roman" w:hAnsi="Times New Roman"/>
          <w:sz w:val="28"/>
          <w:szCs w:val="28"/>
        </w:rPr>
        <w:t>ПРОМЫШЛЕННЫХ ТЕХНОЛОГИЙ»</w:t>
      </w:r>
    </w:p>
    <w:p w14:paraId="397F2788" w14:textId="77777777" w:rsidR="008D1C0D" w:rsidRPr="00FE6D70" w:rsidRDefault="008D1C0D" w:rsidP="008D1C0D">
      <w:pPr>
        <w:spacing w:after="120" w:line="240" w:lineRule="auto"/>
        <w:jc w:val="center"/>
        <w:rPr>
          <w:rFonts w:ascii="Times New Roman" w:hAnsi="Times New Roman"/>
          <w:sz w:val="28"/>
          <w:szCs w:val="28"/>
        </w:rPr>
      </w:pPr>
    </w:p>
    <w:tbl>
      <w:tblPr>
        <w:tblpPr w:leftFromText="180" w:rightFromText="180" w:vertAnchor="text" w:horzAnchor="margin" w:tblpY="215"/>
        <w:tblOverlap w:val="never"/>
        <w:tblW w:w="0" w:type="auto"/>
        <w:tblLook w:val="04A0" w:firstRow="1" w:lastRow="0" w:firstColumn="1" w:lastColumn="0" w:noHBand="0" w:noVBand="1"/>
      </w:tblPr>
      <w:tblGrid>
        <w:gridCol w:w="4503"/>
        <w:gridCol w:w="5009"/>
      </w:tblGrid>
      <w:tr w:rsidR="008D1C0D" w:rsidRPr="00167DB9" w14:paraId="3A6C9DF1" w14:textId="77777777" w:rsidTr="00A36FE9">
        <w:trPr>
          <w:trHeight w:val="2116"/>
        </w:trPr>
        <w:tc>
          <w:tcPr>
            <w:tcW w:w="4503" w:type="dxa"/>
            <w:hideMark/>
          </w:tcPr>
          <w:p w14:paraId="5E1C66B1" w14:textId="77777777" w:rsidR="008D1C0D" w:rsidRPr="006C28B5" w:rsidRDefault="008D1C0D" w:rsidP="00A36FE9">
            <w:pPr>
              <w:widowControl w:val="0"/>
              <w:autoSpaceDE w:val="0"/>
              <w:autoSpaceDN w:val="0"/>
              <w:adjustRightInd w:val="0"/>
              <w:spacing w:after="0" w:line="240" w:lineRule="auto"/>
              <w:ind w:left="357"/>
              <w:jc w:val="center"/>
              <w:rPr>
                <w:rFonts w:ascii="Times New Roman" w:hAnsi="Times New Roman"/>
                <w:sz w:val="24"/>
                <w:szCs w:val="24"/>
              </w:rPr>
            </w:pPr>
            <w:r w:rsidRPr="006C28B5">
              <w:rPr>
                <w:rFonts w:ascii="Times New Roman" w:hAnsi="Times New Roman"/>
                <w:sz w:val="24"/>
                <w:szCs w:val="24"/>
              </w:rPr>
              <w:t>УТВЕРЖДЕНА</w:t>
            </w:r>
          </w:p>
          <w:p w14:paraId="029C8FC9" w14:textId="77777777" w:rsidR="008D1C0D" w:rsidRDefault="008D1C0D" w:rsidP="00A36FE9">
            <w:pPr>
              <w:widowControl w:val="0"/>
              <w:autoSpaceDE w:val="0"/>
              <w:autoSpaceDN w:val="0"/>
              <w:adjustRightInd w:val="0"/>
              <w:spacing w:after="0" w:line="240" w:lineRule="auto"/>
              <w:jc w:val="center"/>
              <w:rPr>
                <w:rFonts w:ascii="Times New Roman" w:hAnsi="Times New Roman"/>
                <w:sz w:val="24"/>
                <w:szCs w:val="24"/>
              </w:rPr>
            </w:pPr>
          </w:p>
          <w:p w14:paraId="4B44D2AF" w14:textId="77777777" w:rsidR="008D1C0D" w:rsidRPr="006C28B5" w:rsidRDefault="008D1C0D" w:rsidP="00A36FE9">
            <w:pPr>
              <w:widowControl w:val="0"/>
              <w:autoSpaceDE w:val="0"/>
              <w:autoSpaceDN w:val="0"/>
              <w:adjustRightInd w:val="0"/>
              <w:spacing w:after="0" w:line="240" w:lineRule="auto"/>
              <w:ind w:left="360"/>
              <w:jc w:val="center"/>
              <w:rPr>
                <w:rFonts w:ascii="Times New Roman" w:hAnsi="Times New Roman"/>
                <w:sz w:val="24"/>
                <w:szCs w:val="24"/>
              </w:rPr>
            </w:pPr>
            <w:r w:rsidRPr="006C28B5">
              <w:rPr>
                <w:rFonts w:ascii="Times New Roman" w:hAnsi="Times New Roman"/>
                <w:sz w:val="24"/>
                <w:szCs w:val="24"/>
              </w:rPr>
              <w:t xml:space="preserve">приказом </w:t>
            </w:r>
            <w:proofErr w:type="spellStart"/>
            <w:r>
              <w:rPr>
                <w:rFonts w:ascii="Times New Roman" w:hAnsi="Times New Roman"/>
                <w:sz w:val="24"/>
                <w:szCs w:val="24"/>
              </w:rPr>
              <w:t>и.о</w:t>
            </w:r>
            <w:proofErr w:type="spellEnd"/>
            <w:r>
              <w:rPr>
                <w:rFonts w:ascii="Times New Roman" w:hAnsi="Times New Roman"/>
                <w:sz w:val="24"/>
                <w:szCs w:val="24"/>
              </w:rPr>
              <w:t>.</w:t>
            </w:r>
            <w:r w:rsidRPr="006C28B5">
              <w:rPr>
                <w:rFonts w:ascii="Times New Roman" w:hAnsi="Times New Roman"/>
                <w:sz w:val="24"/>
                <w:szCs w:val="24"/>
              </w:rPr>
              <w:t xml:space="preserve"> директора</w:t>
            </w:r>
          </w:p>
          <w:p w14:paraId="2A53540D" w14:textId="77777777" w:rsidR="008D1C0D" w:rsidRPr="006C28B5" w:rsidRDefault="008D1C0D" w:rsidP="00A36FE9">
            <w:pPr>
              <w:widowControl w:val="0"/>
              <w:autoSpaceDE w:val="0"/>
              <w:autoSpaceDN w:val="0"/>
              <w:adjustRightInd w:val="0"/>
              <w:spacing w:after="0" w:line="240" w:lineRule="auto"/>
              <w:jc w:val="center"/>
              <w:rPr>
                <w:rFonts w:ascii="Times New Roman" w:hAnsi="Times New Roman"/>
                <w:sz w:val="24"/>
                <w:szCs w:val="24"/>
              </w:rPr>
            </w:pPr>
            <w:r w:rsidRPr="006C28B5">
              <w:rPr>
                <w:rFonts w:ascii="Times New Roman" w:hAnsi="Times New Roman"/>
                <w:sz w:val="24"/>
                <w:szCs w:val="24"/>
              </w:rPr>
              <w:t>ХТТБПТ № 133-од от 5 ноября 2024 г.</w:t>
            </w:r>
          </w:p>
          <w:p w14:paraId="59CC4459" w14:textId="77777777" w:rsidR="008D1C0D" w:rsidRPr="006C28B5" w:rsidRDefault="008D1C0D" w:rsidP="00A36FE9">
            <w:pPr>
              <w:widowControl w:val="0"/>
              <w:autoSpaceDE w:val="0"/>
              <w:autoSpaceDN w:val="0"/>
              <w:adjustRightInd w:val="0"/>
              <w:spacing w:after="0" w:line="240" w:lineRule="auto"/>
              <w:ind w:left="360"/>
              <w:jc w:val="center"/>
              <w:rPr>
                <w:rFonts w:ascii="Times New Roman" w:hAnsi="Times New Roman"/>
                <w:sz w:val="24"/>
                <w:szCs w:val="24"/>
              </w:rPr>
            </w:pPr>
            <w:r w:rsidRPr="006C28B5">
              <w:rPr>
                <w:rFonts w:ascii="Times New Roman" w:hAnsi="Times New Roman"/>
                <w:sz w:val="24"/>
                <w:szCs w:val="24"/>
              </w:rPr>
              <w:t>_________________ А.А. Щербакова</w:t>
            </w:r>
          </w:p>
          <w:p w14:paraId="0C66EB11" w14:textId="77777777" w:rsidR="008D1C0D" w:rsidRDefault="008D1C0D" w:rsidP="00A36FE9">
            <w:pPr>
              <w:widowControl w:val="0"/>
              <w:autoSpaceDE w:val="0"/>
              <w:autoSpaceDN w:val="0"/>
              <w:adjustRightInd w:val="0"/>
              <w:spacing w:after="0" w:line="240" w:lineRule="auto"/>
              <w:jc w:val="center"/>
              <w:rPr>
                <w:rFonts w:ascii="Times New Roman" w:hAnsi="Times New Roman"/>
                <w:sz w:val="24"/>
                <w:szCs w:val="24"/>
              </w:rPr>
            </w:pPr>
          </w:p>
          <w:p w14:paraId="6354B1C2" w14:textId="77777777" w:rsidR="008D1C0D" w:rsidRPr="001C47E4" w:rsidRDefault="008D1C0D" w:rsidP="00A36FE9">
            <w:pPr>
              <w:spacing w:after="0" w:line="240" w:lineRule="auto"/>
              <w:ind w:left="360"/>
              <w:jc w:val="both"/>
              <w:rPr>
                <w:rFonts w:ascii="Times New Roman" w:hAnsi="Times New Roman"/>
                <w:sz w:val="28"/>
                <w:szCs w:val="28"/>
                <w:lang w:eastAsia="ru-RU"/>
              </w:rPr>
            </w:pPr>
            <w:r w:rsidRPr="006C28B5">
              <w:rPr>
                <w:rFonts w:ascii="Times New Roman" w:hAnsi="Times New Roman"/>
                <w:sz w:val="24"/>
                <w:szCs w:val="24"/>
              </w:rPr>
              <w:t>МП</w:t>
            </w:r>
          </w:p>
        </w:tc>
        <w:tc>
          <w:tcPr>
            <w:tcW w:w="5009" w:type="dxa"/>
          </w:tcPr>
          <w:p w14:paraId="43343D5D" w14:textId="77777777" w:rsidR="008D1C0D" w:rsidRPr="00E83F7E" w:rsidRDefault="008D1C0D" w:rsidP="00A36FE9">
            <w:pPr>
              <w:widowControl w:val="0"/>
              <w:spacing w:after="0" w:line="240" w:lineRule="auto"/>
              <w:ind w:left="357"/>
              <w:jc w:val="center"/>
              <w:rPr>
                <w:rFonts w:ascii="Times New Roman" w:hAnsi="Times New Roman"/>
                <w:sz w:val="24"/>
                <w:szCs w:val="24"/>
                <w:lang w:eastAsia="ru-RU"/>
              </w:rPr>
            </w:pPr>
            <w:r w:rsidRPr="00E83F7E">
              <w:rPr>
                <w:rFonts w:ascii="Times New Roman" w:hAnsi="Times New Roman"/>
                <w:sz w:val="24"/>
                <w:szCs w:val="24"/>
                <w:lang w:eastAsia="ru-RU"/>
              </w:rPr>
              <w:t>УТВЕРЖДЕНА</w:t>
            </w:r>
          </w:p>
          <w:p w14:paraId="4622E31D" w14:textId="77777777" w:rsidR="008D1C0D" w:rsidRPr="00E83F7E" w:rsidRDefault="008D1C0D" w:rsidP="00A36FE9">
            <w:pPr>
              <w:widowControl w:val="0"/>
              <w:spacing w:after="0" w:line="240" w:lineRule="auto"/>
              <w:ind w:right="-1"/>
              <w:jc w:val="both"/>
              <w:rPr>
                <w:rFonts w:ascii="Times New Roman" w:hAnsi="Times New Roman"/>
                <w:sz w:val="24"/>
                <w:szCs w:val="24"/>
                <w:lang w:eastAsia="ru-RU"/>
              </w:rPr>
            </w:pPr>
          </w:p>
          <w:p w14:paraId="436FB091" w14:textId="77777777" w:rsidR="008D1C0D" w:rsidRPr="00E83F7E" w:rsidRDefault="008D1C0D" w:rsidP="00A36FE9">
            <w:pPr>
              <w:widowControl w:val="0"/>
              <w:spacing w:after="0" w:line="240" w:lineRule="auto"/>
              <w:jc w:val="center"/>
              <w:rPr>
                <w:rFonts w:ascii="Times New Roman" w:hAnsi="Times New Roman"/>
                <w:sz w:val="24"/>
                <w:szCs w:val="24"/>
                <w:lang w:eastAsia="ru-RU"/>
              </w:rPr>
            </w:pPr>
            <w:r w:rsidRPr="00E83F7E">
              <w:rPr>
                <w:rFonts w:ascii="Times New Roman" w:hAnsi="Times New Roman"/>
                <w:sz w:val="24"/>
                <w:szCs w:val="24"/>
                <w:lang w:eastAsia="ru-RU"/>
              </w:rPr>
              <w:t xml:space="preserve">решением педагогического совета образовательной организации </w:t>
            </w:r>
          </w:p>
          <w:p w14:paraId="2ED58D22" w14:textId="6F16ADF4" w:rsidR="008D1C0D" w:rsidRPr="00E83F7E" w:rsidRDefault="008D1C0D" w:rsidP="00A36FE9">
            <w:pPr>
              <w:widowControl w:val="0"/>
              <w:spacing w:after="0" w:line="240" w:lineRule="auto"/>
              <w:jc w:val="center"/>
              <w:rPr>
                <w:rFonts w:ascii="Times New Roman" w:hAnsi="Times New Roman"/>
                <w:sz w:val="24"/>
                <w:szCs w:val="24"/>
                <w:lang w:eastAsia="ru-RU"/>
              </w:rPr>
            </w:pPr>
            <w:r w:rsidRPr="00E83F7E">
              <w:rPr>
                <w:rFonts w:ascii="Times New Roman" w:hAnsi="Times New Roman"/>
                <w:sz w:val="24"/>
                <w:szCs w:val="24"/>
                <w:lang w:eastAsia="ru-RU"/>
              </w:rPr>
              <w:t>(протокол № 2 от «25» октября 2024)</w:t>
            </w:r>
          </w:p>
          <w:p w14:paraId="51941EC0" w14:textId="77777777" w:rsidR="008D1C0D" w:rsidRDefault="008D1C0D" w:rsidP="00A36FE9">
            <w:pPr>
              <w:widowControl w:val="0"/>
              <w:spacing w:after="0" w:line="240" w:lineRule="auto"/>
              <w:ind w:left="-142" w:right="-1"/>
              <w:jc w:val="center"/>
              <w:rPr>
                <w:rFonts w:ascii="Times New Roman" w:hAnsi="Times New Roman"/>
                <w:sz w:val="26"/>
                <w:szCs w:val="26"/>
                <w:lang w:eastAsia="ru-RU"/>
              </w:rPr>
            </w:pPr>
          </w:p>
        </w:tc>
      </w:tr>
    </w:tbl>
    <w:p w14:paraId="73F3F97E" w14:textId="77777777" w:rsidR="008D1C0D" w:rsidRPr="00167DB9" w:rsidRDefault="008D1C0D" w:rsidP="008D1C0D">
      <w:pPr>
        <w:spacing w:after="0" w:line="240" w:lineRule="auto"/>
        <w:ind w:firstLine="709"/>
        <w:jc w:val="both"/>
        <w:rPr>
          <w:rFonts w:ascii="Times New Roman" w:hAnsi="Times New Roman"/>
          <w:sz w:val="28"/>
          <w:szCs w:val="28"/>
          <w:lang w:eastAsia="ru-RU"/>
        </w:rPr>
      </w:pPr>
    </w:p>
    <w:p w14:paraId="71B759E5" w14:textId="77777777" w:rsidR="008D1C0D" w:rsidRDefault="008D1C0D" w:rsidP="008D1C0D">
      <w:pPr>
        <w:spacing w:after="0" w:line="240" w:lineRule="auto"/>
        <w:ind w:firstLine="709"/>
        <w:jc w:val="both"/>
        <w:rPr>
          <w:rFonts w:ascii="Times New Roman" w:hAnsi="Times New Roman"/>
          <w:sz w:val="28"/>
          <w:szCs w:val="28"/>
          <w:lang w:eastAsia="ru-RU"/>
        </w:rPr>
      </w:pPr>
    </w:p>
    <w:p w14:paraId="2200A19A" w14:textId="77777777" w:rsidR="008D1C0D" w:rsidRPr="00167DB9" w:rsidRDefault="008D1C0D" w:rsidP="008D1C0D">
      <w:pPr>
        <w:spacing w:after="0" w:line="240" w:lineRule="auto"/>
        <w:ind w:firstLine="709"/>
        <w:jc w:val="both"/>
        <w:rPr>
          <w:rFonts w:ascii="Times New Roman" w:hAnsi="Times New Roman"/>
          <w:sz w:val="28"/>
          <w:szCs w:val="28"/>
          <w:lang w:eastAsia="ru-RU"/>
        </w:rPr>
      </w:pPr>
    </w:p>
    <w:p w14:paraId="0D444AB8" w14:textId="77777777" w:rsidR="008D1C0D" w:rsidRDefault="008D1C0D" w:rsidP="008D1C0D">
      <w:pPr>
        <w:spacing w:after="0" w:line="240" w:lineRule="auto"/>
        <w:ind w:firstLine="709"/>
        <w:jc w:val="both"/>
        <w:rPr>
          <w:rFonts w:ascii="Times New Roman" w:hAnsi="Times New Roman"/>
          <w:sz w:val="28"/>
          <w:szCs w:val="28"/>
          <w:lang w:eastAsia="ru-RU"/>
        </w:rPr>
      </w:pPr>
    </w:p>
    <w:p w14:paraId="0FF32A0C" w14:textId="77777777" w:rsidR="008D1C0D" w:rsidRDefault="008D1C0D" w:rsidP="008D1C0D">
      <w:pPr>
        <w:spacing w:after="0" w:line="240" w:lineRule="auto"/>
        <w:ind w:firstLine="709"/>
        <w:jc w:val="both"/>
        <w:rPr>
          <w:rFonts w:ascii="Times New Roman" w:hAnsi="Times New Roman"/>
          <w:sz w:val="28"/>
          <w:szCs w:val="28"/>
          <w:lang w:eastAsia="ru-RU"/>
        </w:rPr>
      </w:pPr>
    </w:p>
    <w:p w14:paraId="7EA0C07C" w14:textId="77777777" w:rsidR="008D1C0D" w:rsidRDefault="008D1C0D" w:rsidP="008D1C0D">
      <w:pPr>
        <w:spacing w:after="0" w:line="240" w:lineRule="auto"/>
        <w:ind w:firstLine="709"/>
        <w:jc w:val="both"/>
        <w:rPr>
          <w:rFonts w:ascii="Times New Roman" w:hAnsi="Times New Roman"/>
          <w:sz w:val="28"/>
          <w:szCs w:val="28"/>
          <w:lang w:eastAsia="ru-RU"/>
        </w:rPr>
      </w:pPr>
    </w:p>
    <w:p w14:paraId="780542BD" w14:textId="77777777" w:rsidR="008D1C0D" w:rsidRPr="00AF761B" w:rsidRDefault="008D1C0D" w:rsidP="008D1C0D">
      <w:pPr>
        <w:widowControl w:val="0"/>
        <w:spacing w:after="0" w:line="240" w:lineRule="auto"/>
        <w:ind w:firstLine="403"/>
        <w:contextualSpacing/>
        <w:jc w:val="center"/>
        <w:rPr>
          <w:rFonts w:ascii="Times New Roman" w:hAnsi="Times New Roman"/>
          <w:b/>
          <w:sz w:val="28"/>
          <w:szCs w:val="28"/>
          <w:lang w:eastAsia="ru-RU"/>
        </w:rPr>
      </w:pPr>
      <w:r w:rsidRPr="00AF761B">
        <w:rPr>
          <w:rFonts w:ascii="Times New Roman" w:hAnsi="Times New Roman"/>
          <w:b/>
          <w:sz w:val="28"/>
          <w:szCs w:val="28"/>
          <w:lang w:eastAsia="ru-RU"/>
        </w:rPr>
        <w:t>ПРОГРАММА ГОСУДАРСТВЕННОЙ ИТОГОВОЙ АТТЕСТАЦИИ</w:t>
      </w:r>
    </w:p>
    <w:p w14:paraId="7CDE49DD" w14:textId="77777777" w:rsidR="008D1C0D" w:rsidRPr="00D8496D" w:rsidRDefault="008D1C0D" w:rsidP="008D1C0D">
      <w:pPr>
        <w:widowControl w:val="0"/>
        <w:spacing w:after="0" w:line="240" w:lineRule="auto"/>
        <w:ind w:firstLine="403"/>
        <w:contextualSpacing/>
        <w:rPr>
          <w:rFonts w:ascii="Times New Roman" w:hAnsi="Times New Roman"/>
          <w:b/>
          <w:sz w:val="28"/>
          <w:szCs w:val="28"/>
          <w:lang w:eastAsia="ru-RU"/>
        </w:rPr>
      </w:pPr>
    </w:p>
    <w:p w14:paraId="131525A5" w14:textId="48E5D2CD" w:rsidR="008D1C0D" w:rsidRDefault="008D1C0D" w:rsidP="008D1C0D">
      <w:pPr>
        <w:widowControl w:val="0"/>
        <w:spacing w:after="0" w:line="240" w:lineRule="auto"/>
        <w:ind w:firstLine="403"/>
        <w:contextualSpacing/>
        <w:jc w:val="center"/>
        <w:rPr>
          <w:rFonts w:ascii="Times New Roman" w:hAnsi="Times New Roman"/>
          <w:b/>
          <w:sz w:val="28"/>
          <w:szCs w:val="28"/>
          <w:lang w:eastAsia="ru-RU"/>
        </w:rPr>
      </w:pPr>
    </w:p>
    <w:p w14:paraId="33D4CBAE" w14:textId="49C505E7" w:rsidR="008D1C0D" w:rsidRPr="008D1C0D" w:rsidRDefault="008D1C0D" w:rsidP="008D1C0D">
      <w:pPr>
        <w:widowControl w:val="0"/>
        <w:spacing w:after="0" w:line="240" w:lineRule="auto"/>
        <w:ind w:firstLine="403"/>
        <w:contextualSpacing/>
        <w:jc w:val="center"/>
        <w:rPr>
          <w:rFonts w:ascii="Times New Roman" w:hAnsi="Times New Roman"/>
          <w:bCs/>
          <w:i/>
          <w:iCs/>
          <w:sz w:val="28"/>
          <w:szCs w:val="28"/>
          <w:u w:val="single"/>
          <w:lang w:eastAsia="ru-RU"/>
        </w:rPr>
      </w:pPr>
      <w:r w:rsidRPr="008D1C0D">
        <w:rPr>
          <w:rFonts w:ascii="Times New Roman" w:hAnsi="Times New Roman"/>
          <w:bCs/>
          <w:i/>
          <w:iCs/>
          <w:sz w:val="28"/>
          <w:szCs w:val="28"/>
          <w:u w:val="single"/>
          <w:lang w:eastAsia="ru-RU"/>
        </w:rPr>
        <w:t>38.02.01 «Экономика и бухгалтерский учет (по отраслям)»</w:t>
      </w:r>
    </w:p>
    <w:p w14:paraId="69911467" w14:textId="77777777" w:rsidR="008D1C0D" w:rsidRPr="00D8496D" w:rsidRDefault="008D1C0D" w:rsidP="008D1C0D">
      <w:pPr>
        <w:widowControl w:val="0"/>
        <w:spacing w:after="0" w:line="240" w:lineRule="auto"/>
        <w:ind w:firstLine="403"/>
        <w:contextualSpacing/>
        <w:jc w:val="center"/>
        <w:rPr>
          <w:rFonts w:ascii="Times New Roman" w:hAnsi="Times New Roman"/>
          <w:b/>
          <w:sz w:val="28"/>
          <w:szCs w:val="28"/>
          <w:lang w:eastAsia="ru-RU"/>
        </w:rPr>
      </w:pPr>
      <w:r w:rsidRPr="00D8496D">
        <w:rPr>
          <w:rFonts w:ascii="Times New Roman" w:hAnsi="Times New Roman"/>
          <w:b/>
          <w:sz w:val="28"/>
          <w:szCs w:val="28"/>
          <w:lang w:eastAsia="ru-RU"/>
        </w:rPr>
        <w:t>специальность</w:t>
      </w:r>
    </w:p>
    <w:p w14:paraId="054A6057" w14:textId="77777777" w:rsidR="008D1C0D" w:rsidRDefault="008D1C0D" w:rsidP="008D1C0D">
      <w:pPr>
        <w:widowControl w:val="0"/>
        <w:spacing w:after="0" w:line="240" w:lineRule="auto"/>
        <w:ind w:firstLine="403"/>
        <w:contextualSpacing/>
        <w:jc w:val="center"/>
        <w:rPr>
          <w:rFonts w:ascii="Times New Roman" w:hAnsi="Times New Roman"/>
          <w:b/>
          <w:sz w:val="28"/>
          <w:szCs w:val="28"/>
          <w:lang w:eastAsia="ru-RU"/>
        </w:rPr>
      </w:pPr>
    </w:p>
    <w:p w14:paraId="12448A20" w14:textId="77777777" w:rsidR="008D1C0D" w:rsidRPr="008D1C0D" w:rsidRDefault="008D1C0D" w:rsidP="008D1C0D">
      <w:pPr>
        <w:widowControl w:val="0"/>
        <w:spacing w:after="0" w:line="240" w:lineRule="auto"/>
        <w:ind w:firstLine="403"/>
        <w:contextualSpacing/>
        <w:jc w:val="center"/>
        <w:rPr>
          <w:rFonts w:ascii="Times New Roman" w:hAnsi="Times New Roman"/>
          <w:bCs/>
          <w:i/>
          <w:iCs/>
          <w:sz w:val="28"/>
          <w:szCs w:val="28"/>
          <w:u w:val="single"/>
          <w:lang w:eastAsia="ru-RU"/>
        </w:rPr>
      </w:pPr>
      <w:r w:rsidRPr="008D1C0D">
        <w:rPr>
          <w:rFonts w:ascii="Times New Roman" w:hAnsi="Times New Roman"/>
          <w:bCs/>
          <w:i/>
          <w:iCs/>
          <w:sz w:val="28"/>
          <w:szCs w:val="28"/>
          <w:u w:val="single"/>
          <w:lang w:eastAsia="ru-RU"/>
        </w:rPr>
        <w:t>Бухгалтер</w:t>
      </w:r>
    </w:p>
    <w:p w14:paraId="2D51ED67" w14:textId="7DC88FE0" w:rsidR="008D1C0D" w:rsidRDefault="008D1C0D" w:rsidP="008D1C0D">
      <w:pPr>
        <w:widowControl w:val="0"/>
        <w:spacing w:after="0" w:line="240" w:lineRule="auto"/>
        <w:ind w:firstLine="403"/>
        <w:contextualSpacing/>
        <w:jc w:val="center"/>
        <w:rPr>
          <w:rFonts w:ascii="Times New Roman" w:hAnsi="Times New Roman"/>
          <w:b/>
          <w:sz w:val="28"/>
          <w:szCs w:val="28"/>
          <w:lang w:eastAsia="ru-RU"/>
        </w:rPr>
      </w:pPr>
      <w:r>
        <w:rPr>
          <w:rFonts w:ascii="Times New Roman" w:hAnsi="Times New Roman"/>
          <w:b/>
          <w:sz w:val="28"/>
          <w:szCs w:val="28"/>
          <w:lang w:eastAsia="ru-RU"/>
        </w:rPr>
        <w:t>Квалификация</w:t>
      </w:r>
    </w:p>
    <w:p w14:paraId="3B0D66AE" w14:textId="77777777" w:rsidR="008D1C0D" w:rsidRDefault="008D1C0D" w:rsidP="008D1C0D">
      <w:pPr>
        <w:widowControl w:val="0"/>
        <w:spacing w:after="0" w:line="240" w:lineRule="auto"/>
        <w:ind w:firstLine="403"/>
        <w:contextualSpacing/>
        <w:jc w:val="center"/>
        <w:rPr>
          <w:rFonts w:ascii="Times New Roman" w:hAnsi="Times New Roman"/>
          <w:bCs/>
          <w:i/>
          <w:iCs/>
          <w:sz w:val="28"/>
          <w:szCs w:val="28"/>
          <w:lang w:eastAsia="ru-RU"/>
        </w:rPr>
      </w:pPr>
    </w:p>
    <w:p w14:paraId="1859D43F" w14:textId="77777777" w:rsidR="008D1C0D" w:rsidRPr="008D1C0D" w:rsidRDefault="008D1C0D" w:rsidP="008D1C0D">
      <w:pPr>
        <w:widowControl w:val="0"/>
        <w:spacing w:after="0" w:line="240" w:lineRule="auto"/>
        <w:ind w:firstLine="403"/>
        <w:contextualSpacing/>
        <w:jc w:val="center"/>
        <w:rPr>
          <w:rFonts w:ascii="Times New Roman" w:hAnsi="Times New Roman"/>
          <w:bCs/>
          <w:i/>
          <w:iCs/>
          <w:sz w:val="28"/>
          <w:szCs w:val="28"/>
          <w:u w:val="single"/>
          <w:lang w:eastAsia="ru-RU"/>
        </w:rPr>
      </w:pPr>
      <w:r w:rsidRPr="008D1C0D">
        <w:rPr>
          <w:rFonts w:ascii="Times New Roman" w:hAnsi="Times New Roman"/>
          <w:bCs/>
          <w:i/>
          <w:iCs/>
          <w:sz w:val="28"/>
          <w:szCs w:val="28"/>
          <w:u w:val="single"/>
          <w:lang w:eastAsia="ru-RU"/>
        </w:rPr>
        <w:t>очная</w:t>
      </w:r>
    </w:p>
    <w:p w14:paraId="2FC83A1A" w14:textId="77777777" w:rsidR="008D1C0D" w:rsidRDefault="008D1C0D" w:rsidP="008D1C0D">
      <w:pPr>
        <w:widowControl w:val="0"/>
        <w:spacing w:after="0" w:line="240" w:lineRule="auto"/>
        <w:ind w:firstLine="403"/>
        <w:contextualSpacing/>
        <w:jc w:val="center"/>
        <w:rPr>
          <w:rFonts w:ascii="Times New Roman" w:hAnsi="Times New Roman"/>
          <w:b/>
          <w:sz w:val="28"/>
          <w:szCs w:val="28"/>
          <w:lang w:eastAsia="ru-RU"/>
        </w:rPr>
      </w:pPr>
      <w:r w:rsidRPr="00D8496D">
        <w:rPr>
          <w:rFonts w:ascii="Times New Roman" w:hAnsi="Times New Roman"/>
          <w:b/>
          <w:sz w:val="28"/>
          <w:szCs w:val="28"/>
          <w:lang w:eastAsia="ru-RU"/>
        </w:rPr>
        <w:t>Форма обучения</w:t>
      </w:r>
    </w:p>
    <w:p w14:paraId="493032DA" w14:textId="77777777" w:rsidR="008D1C0D" w:rsidRPr="00167DB9" w:rsidRDefault="008D1C0D" w:rsidP="008D1C0D">
      <w:pPr>
        <w:widowControl w:val="0"/>
        <w:spacing w:after="0" w:line="240" w:lineRule="auto"/>
        <w:ind w:firstLine="403"/>
        <w:contextualSpacing/>
        <w:jc w:val="center"/>
        <w:rPr>
          <w:rFonts w:ascii="Times New Roman" w:hAnsi="Times New Roman"/>
          <w:i/>
          <w:sz w:val="24"/>
          <w:szCs w:val="24"/>
          <w:lang w:eastAsia="ru-RU"/>
        </w:rPr>
      </w:pPr>
    </w:p>
    <w:p w14:paraId="591BB75A" w14:textId="77777777" w:rsidR="008D1C0D" w:rsidRPr="00167DB9" w:rsidRDefault="008D1C0D" w:rsidP="008D1C0D">
      <w:pPr>
        <w:widowControl w:val="0"/>
        <w:spacing w:after="0" w:line="360" w:lineRule="auto"/>
        <w:ind w:firstLine="403"/>
        <w:contextualSpacing/>
        <w:jc w:val="center"/>
        <w:rPr>
          <w:rFonts w:ascii="Times New Roman" w:hAnsi="Times New Roman"/>
          <w:i/>
          <w:sz w:val="24"/>
          <w:szCs w:val="24"/>
          <w:lang w:eastAsia="ru-RU"/>
        </w:rPr>
      </w:pPr>
    </w:p>
    <w:p w14:paraId="1755CF97"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520989CE"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52F87548"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20B83602"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55FC9EF3"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576AC145" w14:textId="77777777" w:rsidR="008D1C0D" w:rsidRDefault="008D1C0D" w:rsidP="008D1C0D">
      <w:pPr>
        <w:widowControl w:val="0"/>
        <w:spacing w:after="0" w:line="240" w:lineRule="auto"/>
        <w:ind w:firstLine="400"/>
        <w:jc w:val="center"/>
        <w:rPr>
          <w:rFonts w:ascii="Times New Roman" w:hAnsi="Times New Roman"/>
          <w:sz w:val="28"/>
          <w:szCs w:val="28"/>
          <w:lang w:eastAsia="ru-RU"/>
        </w:rPr>
      </w:pPr>
    </w:p>
    <w:p w14:paraId="35854A9C" w14:textId="77777777" w:rsidR="008D1C0D" w:rsidRDefault="008D1C0D" w:rsidP="008D1C0D">
      <w:pPr>
        <w:widowControl w:val="0"/>
        <w:spacing w:after="0" w:line="240" w:lineRule="auto"/>
        <w:ind w:firstLine="400"/>
        <w:jc w:val="center"/>
        <w:rPr>
          <w:rFonts w:ascii="Times New Roman" w:hAnsi="Times New Roman"/>
          <w:sz w:val="28"/>
          <w:szCs w:val="28"/>
          <w:lang w:eastAsia="ru-RU"/>
        </w:rPr>
      </w:pPr>
    </w:p>
    <w:p w14:paraId="0BBF3837"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41DC3CDE" w14:textId="77777777" w:rsidR="008D1C0D" w:rsidRPr="00167DB9" w:rsidRDefault="008D1C0D" w:rsidP="008D1C0D">
      <w:pPr>
        <w:widowControl w:val="0"/>
        <w:spacing w:after="0" w:line="240" w:lineRule="auto"/>
        <w:ind w:firstLine="400"/>
        <w:jc w:val="center"/>
        <w:rPr>
          <w:rFonts w:ascii="Times New Roman" w:hAnsi="Times New Roman"/>
          <w:sz w:val="28"/>
          <w:szCs w:val="28"/>
          <w:lang w:eastAsia="ru-RU"/>
        </w:rPr>
      </w:pPr>
    </w:p>
    <w:p w14:paraId="3917F4E7" w14:textId="77777777" w:rsidR="008D1C0D" w:rsidRPr="00167DB9" w:rsidRDefault="008D1C0D" w:rsidP="008D1C0D">
      <w:pPr>
        <w:widowControl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Хабаровск</w:t>
      </w:r>
      <w:r w:rsidRPr="00167DB9">
        <w:rPr>
          <w:rFonts w:ascii="Times New Roman" w:hAnsi="Times New Roman"/>
          <w:sz w:val="28"/>
          <w:szCs w:val="28"/>
          <w:lang w:eastAsia="ru-RU"/>
        </w:rPr>
        <w:t xml:space="preserve"> 20</w:t>
      </w:r>
      <w:r>
        <w:rPr>
          <w:rFonts w:ascii="Times New Roman" w:hAnsi="Times New Roman"/>
          <w:sz w:val="28"/>
          <w:szCs w:val="28"/>
          <w:lang w:eastAsia="ru-RU"/>
        </w:rPr>
        <w:t>24</w:t>
      </w:r>
    </w:p>
    <w:tbl>
      <w:tblPr>
        <w:tblW w:w="9782" w:type="dxa"/>
        <w:tblInd w:w="-176" w:type="dxa"/>
        <w:tblLook w:val="04A0" w:firstRow="1" w:lastRow="0" w:firstColumn="1" w:lastColumn="0" w:noHBand="0" w:noVBand="1"/>
      </w:tblPr>
      <w:tblGrid>
        <w:gridCol w:w="1702"/>
        <w:gridCol w:w="2551"/>
        <w:gridCol w:w="2977"/>
        <w:gridCol w:w="2552"/>
      </w:tblGrid>
      <w:tr w:rsidR="008D1C0D" w:rsidRPr="00816CB2" w14:paraId="007FF1BE" w14:textId="77777777" w:rsidTr="00665984">
        <w:trPr>
          <w:trHeight w:val="1266"/>
        </w:trPr>
        <w:tc>
          <w:tcPr>
            <w:tcW w:w="1702" w:type="dxa"/>
            <w:vAlign w:val="center"/>
            <w:hideMark/>
          </w:tcPr>
          <w:bookmarkEnd w:id="0"/>
          <w:p w14:paraId="671B1D1B" w14:textId="77777777" w:rsidR="008D1C0D" w:rsidRPr="00816CB2" w:rsidRDefault="008D1C0D" w:rsidP="00A36FE9">
            <w:pPr>
              <w:widowControl w:val="0"/>
              <w:spacing w:after="0" w:line="240" w:lineRule="auto"/>
              <w:contextualSpacing/>
              <w:rPr>
                <w:rFonts w:ascii="Times New Roman" w:hAnsi="Times New Roman"/>
                <w:sz w:val="24"/>
                <w:szCs w:val="24"/>
                <w:lang w:eastAsia="ru-RU"/>
              </w:rPr>
            </w:pPr>
            <w:r w:rsidRPr="00816CB2">
              <w:rPr>
                <w:rFonts w:ascii="Times New Roman" w:hAnsi="Times New Roman"/>
                <w:b/>
                <w:sz w:val="24"/>
                <w:szCs w:val="24"/>
                <w:lang w:eastAsia="ru-RU"/>
              </w:rPr>
              <w:lastRenderedPageBreak/>
              <w:t>Разработчик</w:t>
            </w:r>
          </w:p>
          <w:p w14:paraId="163870D3" w14:textId="77777777" w:rsidR="008D1C0D" w:rsidRPr="00816CB2" w:rsidRDefault="008D1C0D" w:rsidP="00A36FE9">
            <w:pPr>
              <w:widowControl w:val="0"/>
              <w:spacing w:after="0" w:line="240" w:lineRule="auto"/>
              <w:contextualSpacing/>
              <w:rPr>
                <w:rFonts w:ascii="Times New Roman" w:hAnsi="Times New Roman"/>
                <w:sz w:val="24"/>
                <w:szCs w:val="24"/>
                <w:lang w:eastAsia="ru-RU"/>
              </w:rPr>
            </w:pPr>
            <w:r w:rsidRPr="00816CB2">
              <w:rPr>
                <w:rFonts w:ascii="Times New Roman" w:hAnsi="Times New Roman"/>
                <w:sz w:val="24"/>
                <w:szCs w:val="24"/>
                <w:lang w:eastAsia="ru-RU"/>
              </w:rPr>
              <w:t>программы:</w:t>
            </w:r>
          </w:p>
        </w:tc>
        <w:tc>
          <w:tcPr>
            <w:tcW w:w="2551" w:type="dxa"/>
            <w:vAlign w:val="center"/>
            <w:hideMark/>
          </w:tcPr>
          <w:p w14:paraId="0E4D043B" w14:textId="77777777" w:rsidR="008D1C0D" w:rsidRPr="00816CB2" w:rsidRDefault="008D1C0D" w:rsidP="00A36FE9">
            <w:pPr>
              <w:spacing w:after="0"/>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 xml:space="preserve">КГБ ПОУ </w:t>
            </w:r>
            <w:r w:rsidRPr="00816CB2">
              <w:rPr>
                <w:rFonts w:ascii="Times New Roman" w:hAnsi="Times New Roman"/>
                <w:sz w:val="24"/>
                <w:szCs w:val="24"/>
                <w:u w:val="single"/>
                <w:lang w:eastAsia="ru-RU"/>
              </w:rPr>
              <w:t>«ХТТБПТ»</w:t>
            </w:r>
          </w:p>
          <w:p w14:paraId="3BA7FA0A" w14:textId="77777777" w:rsidR="008D1C0D" w:rsidRPr="00816CB2" w:rsidRDefault="008D1C0D" w:rsidP="00A36FE9">
            <w:pPr>
              <w:widowControl w:val="0"/>
              <w:spacing w:after="0" w:line="240" w:lineRule="auto"/>
              <w:contextualSpacing/>
              <w:jc w:val="center"/>
              <w:rPr>
                <w:rFonts w:ascii="Times New Roman" w:hAnsi="Times New Roman"/>
                <w:sz w:val="24"/>
                <w:szCs w:val="24"/>
                <w:lang w:eastAsia="ru-RU"/>
              </w:rPr>
            </w:pPr>
            <w:r w:rsidRPr="00816CB2">
              <w:rPr>
                <w:rFonts w:ascii="Times New Roman" w:hAnsi="Times New Roman"/>
                <w:szCs w:val="24"/>
                <w:lang w:eastAsia="ru-RU"/>
              </w:rPr>
              <w:t>(место работы)</w:t>
            </w:r>
          </w:p>
        </w:tc>
        <w:tc>
          <w:tcPr>
            <w:tcW w:w="2977" w:type="dxa"/>
            <w:vAlign w:val="center"/>
            <w:hideMark/>
          </w:tcPr>
          <w:p w14:paraId="62345181" w14:textId="77777777" w:rsidR="00665984" w:rsidRDefault="00665984" w:rsidP="00A36FE9">
            <w:pPr>
              <w:contextualSpacing/>
              <w:jc w:val="center"/>
              <w:rPr>
                <w:rFonts w:ascii="Times New Roman" w:hAnsi="Times New Roman"/>
                <w:sz w:val="24"/>
                <w:szCs w:val="24"/>
                <w:u w:val="single"/>
                <w:lang w:eastAsia="ru-RU"/>
              </w:rPr>
            </w:pPr>
          </w:p>
          <w:p w14:paraId="6739924D" w14:textId="77777777" w:rsidR="00665984" w:rsidRDefault="00665984" w:rsidP="00A36FE9">
            <w:pPr>
              <w:contextualSpacing/>
              <w:jc w:val="center"/>
              <w:rPr>
                <w:rFonts w:ascii="Times New Roman" w:hAnsi="Times New Roman"/>
                <w:sz w:val="24"/>
                <w:szCs w:val="24"/>
                <w:u w:val="single"/>
                <w:lang w:eastAsia="ru-RU"/>
              </w:rPr>
            </w:pPr>
          </w:p>
          <w:p w14:paraId="36302AB9" w14:textId="0C27A034" w:rsidR="008D1C0D" w:rsidRPr="00816CB2" w:rsidRDefault="008D1C0D" w:rsidP="00A36FE9">
            <w:pPr>
              <w:contextualSpacing/>
              <w:jc w:val="center"/>
              <w:rPr>
                <w:rFonts w:ascii="Times New Roman" w:hAnsi="Times New Roman"/>
                <w:sz w:val="24"/>
                <w:szCs w:val="24"/>
                <w:u w:val="single"/>
                <w:lang w:eastAsia="ru-RU"/>
              </w:rPr>
            </w:pPr>
            <w:r w:rsidRPr="00816CB2">
              <w:rPr>
                <w:rFonts w:ascii="Times New Roman" w:hAnsi="Times New Roman"/>
                <w:sz w:val="24"/>
                <w:szCs w:val="24"/>
                <w:u w:val="single"/>
                <w:lang w:eastAsia="ru-RU"/>
              </w:rPr>
              <w:t xml:space="preserve">Руководитель УМО </w:t>
            </w:r>
            <w:r>
              <w:rPr>
                <w:rFonts w:ascii="Times New Roman" w:hAnsi="Times New Roman"/>
                <w:sz w:val="24"/>
                <w:szCs w:val="24"/>
                <w:u w:val="single"/>
                <w:lang w:eastAsia="ru-RU"/>
              </w:rPr>
              <w:t>«Экономика и бухгалтерский учет»</w:t>
            </w:r>
          </w:p>
          <w:p w14:paraId="70E3D3EB" w14:textId="77777777" w:rsidR="008D1C0D" w:rsidRPr="00816CB2" w:rsidRDefault="008D1C0D" w:rsidP="00A36FE9">
            <w:pPr>
              <w:contextualSpacing/>
              <w:jc w:val="center"/>
              <w:rPr>
                <w:rFonts w:ascii="Times New Roman" w:hAnsi="Times New Roman"/>
                <w:sz w:val="24"/>
                <w:szCs w:val="24"/>
                <w:lang w:eastAsia="ru-RU"/>
              </w:rPr>
            </w:pPr>
            <w:r w:rsidRPr="001C47E4">
              <w:rPr>
                <w:rFonts w:ascii="Times New Roman" w:hAnsi="Times New Roman"/>
                <w:szCs w:val="24"/>
                <w:lang w:eastAsia="ru-RU"/>
              </w:rPr>
              <w:t>(занимаемая должность)</w:t>
            </w:r>
          </w:p>
        </w:tc>
        <w:tc>
          <w:tcPr>
            <w:tcW w:w="2552" w:type="dxa"/>
            <w:vAlign w:val="center"/>
          </w:tcPr>
          <w:p w14:paraId="0C17CEA1" w14:textId="40B6715F" w:rsidR="008D1C0D" w:rsidRDefault="00665984" w:rsidP="00A36FE9">
            <w:pPr>
              <w:widowControl w:val="0"/>
              <w:spacing w:after="0" w:line="240" w:lineRule="auto"/>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И.Н.Бочкова</w:t>
            </w:r>
          </w:p>
          <w:p w14:paraId="66D47B02" w14:textId="74195D28" w:rsidR="008D1C0D" w:rsidRPr="00816CB2" w:rsidRDefault="008D1C0D" w:rsidP="00A36FE9">
            <w:pPr>
              <w:widowControl w:val="0"/>
              <w:spacing w:after="0" w:line="240" w:lineRule="auto"/>
              <w:contextualSpacing/>
              <w:jc w:val="center"/>
              <w:rPr>
                <w:rFonts w:ascii="Times New Roman" w:hAnsi="Times New Roman"/>
                <w:sz w:val="24"/>
                <w:szCs w:val="24"/>
                <w:lang w:eastAsia="ru-RU"/>
              </w:rPr>
            </w:pPr>
            <w:r w:rsidRPr="001C47E4">
              <w:rPr>
                <w:rFonts w:ascii="Times New Roman" w:hAnsi="Times New Roman"/>
                <w:szCs w:val="24"/>
                <w:lang w:eastAsia="ru-RU"/>
              </w:rPr>
              <w:t>(инициалы, фамилия)</w:t>
            </w:r>
          </w:p>
        </w:tc>
      </w:tr>
      <w:tr w:rsidR="008D1C0D" w:rsidRPr="00816CB2" w14:paraId="54443A55" w14:textId="77777777" w:rsidTr="00665984">
        <w:tc>
          <w:tcPr>
            <w:tcW w:w="1702" w:type="dxa"/>
            <w:vAlign w:val="center"/>
          </w:tcPr>
          <w:p w14:paraId="4769BCB9" w14:textId="77777777" w:rsidR="008D1C0D" w:rsidRPr="00816CB2" w:rsidRDefault="008D1C0D" w:rsidP="00A36FE9">
            <w:pPr>
              <w:contextualSpacing/>
              <w:rPr>
                <w:rFonts w:ascii="Times New Roman" w:hAnsi="Times New Roman"/>
                <w:b/>
                <w:sz w:val="24"/>
                <w:szCs w:val="24"/>
                <w:lang w:eastAsia="ru-RU"/>
              </w:rPr>
            </w:pPr>
            <w:r w:rsidRPr="00816CB2">
              <w:rPr>
                <w:rFonts w:ascii="Times New Roman" w:hAnsi="Times New Roman"/>
                <w:b/>
                <w:sz w:val="24"/>
                <w:szCs w:val="24"/>
                <w:lang w:eastAsia="ru-RU"/>
              </w:rPr>
              <w:t>Рецензент:</w:t>
            </w:r>
            <w:r w:rsidRPr="00816CB2">
              <w:rPr>
                <w:rFonts w:ascii="Times New Roman" w:hAnsi="Times New Roman"/>
                <w:sz w:val="24"/>
                <w:szCs w:val="24"/>
                <w:u w:val="single"/>
                <w:lang w:eastAsia="ru-RU"/>
              </w:rPr>
              <w:t xml:space="preserve"> </w:t>
            </w:r>
          </w:p>
        </w:tc>
        <w:tc>
          <w:tcPr>
            <w:tcW w:w="2551" w:type="dxa"/>
            <w:vAlign w:val="center"/>
          </w:tcPr>
          <w:p w14:paraId="6819CE48" w14:textId="77777777" w:rsidR="009C2043" w:rsidRDefault="009C2043" w:rsidP="009C2043">
            <w:pPr>
              <w:contextualSpacing/>
              <w:rPr>
                <w:rFonts w:ascii="Times New Roman" w:hAnsi="Times New Roman"/>
                <w:sz w:val="24"/>
                <w:szCs w:val="24"/>
                <w:u w:val="single"/>
                <w:lang w:eastAsia="ru-RU"/>
              </w:rPr>
            </w:pPr>
          </w:p>
          <w:p w14:paraId="75DFFD6B" w14:textId="21EBE687" w:rsidR="009C2043" w:rsidRDefault="009C2043" w:rsidP="009C2043">
            <w:pPr>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МАУ «Городской парк</w:t>
            </w:r>
          </w:p>
          <w:p w14:paraId="3E79CF9D" w14:textId="410B9F03" w:rsidR="008D1C0D" w:rsidRDefault="009C2043" w:rsidP="009C2043">
            <w:pPr>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г. Хабаровска</w:t>
            </w:r>
            <w:r w:rsidR="008D1C0D">
              <w:rPr>
                <w:rFonts w:ascii="Times New Roman" w:hAnsi="Times New Roman"/>
                <w:sz w:val="24"/>
                <w:szCs w:val="24"/>
                <w:u w:val="single"/>
                <w:lang w:eastAsia="ru-RU"/>
              </w:rPr>
              <w:t>_</w:t>
            </w:r>
          </w:p>
          <w:p w14:paraId="48332008" w14:textId="1D33DB41" w:rsidR="008D1C0D" w:rsidRPr="001C47E4" w:rsidRDefault="008D1C0D" w:rsidP="009C2043">
            <w:pPr>
              <w:widowControl w:val="0"/>
              <w:spacing w:after="0" w:line="240" w:lineRule="auto"/>
              <w:contextualSpacing/>
              <w:jc w:val="center"/>
              <w:rPr>
                <w:rFonts w:ascii="Times New Roman" w:hAnsi="Times New Roman"/>
                <w:b/>
                <w:szCs w:val="24"/>
                <w:lang w:eastAsia="ru-RU"/>
              </w:rPr>
            </w:pPr>
            <w:r w:rsidRPr="001C47E4">
              <w:rPr>
                <w:rFonts w:ascii="Times New Roman" w:hAnsi="Times New Roman"/>
                <w:szCs w:val="24"/>
                <w:lang w:eastAsia="ru-RU"/>
              </w:rPr>
              <w:t>(место работы)</w:t>
            </w:r>
          </w:p>
          <w:p w14:paraId="6C60B655" w14:textId="77777777" w:rsidR="008D1C0D" w:rsidRPr="00816CB2" w:rsidRDefault="008D1C0D" w:rsidP="00A36FE9">
            <w:pPr>
              <w:widowControl w:val="0"/>
              <w:spacing w:after="0" w:line="240" w:lineRule="auto"/>
              <w:contextualSpacing/>
              <w:jc w:val="center"/>
              <w:rPr>
                <w:rFonts w:ascii="Times New Roman" w:hAnsi="Times New Roman"/>
                <w:sz w:val="24"/>
                <w:szCs w:val="24"/>
                <w:lang w:eastAsia="ru-RU"/>
              </w:rPr>
            </w:pPr>
          </w:p>
        </w:tc>
        <w:tc>
          <w:tcPr>
            <w:tcW w:w="2977" w:type="dxa"/>
            <w:vAlign w:val="center"/>
          </w:tcPr>
          <w:p w14:paraId="553FDC81" w14:textId="7FA87678" w:rsidR="008D1C0D" w:rsidRPr="00816CB2" w:rsidRDefault="00665984" w:rsidP="00A36FE9">
            <w:pPr>
              <w:widowControl w:val="0"/>
              <w:spacing w:after="0" w:line="240" w:lineRule="auto"/>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 xml:space="preserve">Гл. бухгалтер </w:t>
            </w:r>
          </w:p>
          <w:p w14:paraId="0DFB23FF" w14:textId="77777777" w:rsidR="008D1C0D" w:rsidRPr="00816CB2" w:rsidRDefault="008D1C0D" w:rsidP="00A36FE9">
            <w:pPr>
              <w:widowControl w:val="0"/>
              <w:spacing w:after="0" w:line="240" w:lineRule="auto"/>
              <w:contextualSpacing/>
              <w:jc w:val="center"/>
              <w:rPr>
                <w:rFonts w:ascii="Times New Roman" w:hAnsi="Times New Roman"/>
                <w:sz w:val="24"/>
                <w:szCs w:val="24"/>
                <w:lang w:eastAsia="ru-RU"/>
              </w:rPr>
            </w:pPr>
            <w:r w:rsidRPr="001C47E4">
              <w:rPr>
                <w:rFonts w:ascii="Times New Roman" w:hAnsi="Times New Roman"/>
                <w:szCs w:val="24"/>
                <w:lang w:eastAsia="ru-RU"/>
              </w:rPr>
              <w:t>(занимаемая должность)</w:t>
            </w:r>
          </w:p>
        </w:tc>
        <w:tc>
          <w:tcPr>
            <w:tcW w:w="2552" w:type="dxa"/>
            <w:vAlign w:val="center"/>
          </w:tcPr>
          <w:p w14:paraId="76A0AD06" w14:textId="3204C645" w:rsidR="008D1C0D" w:rsidRPr="00816CB2" w:rsidRDefault="00665984" w:rsidP="00A36FE9">
            <w:pPr>
              <w:spacing w:after="0"/>
              <w:contextualSpacing/>
              <w:jc w:val="center"/>
              <w:rPr>
                <w:rFonts w:ascii="Times New Roman" w:hAnsi="Times New Roman"/>
                <w:sz w:val="24"/>
                <w:szCs w:val="24"/>
                <w:u w:val="single"/>
                <w:lang w:eastAsia="ru-RU"/>
              </w:rPr>
            </w:pPr>
            <w:r>
              <w:rPr>
                <w:rFonts w:ascii="Times New Roman" w:hAnsi="Times New Roman"/>
                <w:sz w:val="24"/>
                <w:szCs w:val="24"/>
                <w:u w:val="single"/>
                <w:lang w:eastAsia="ru-RU"/>
              </w:rPr>
              <w:t>Ю.В. Бочкова</w:t>
            </w:r>
          </w:p>
          <w:p w14:paraId="0D1AB2A6" w14:textId="77777777" w:rsidR="008D1C0D" w:rsidRPr="00816CB2" w:rsidRDefault="008D1C0D" w:rsidP="00A36FE9">
            <w:pPr>
              <w:widowControl w:val="0"/>
              <w:spacing w:after="0" w:line="240" w:lineRule="auto"/>
              <w:contextualSpacing/>
              <w:jc w:val="center"/>
              <w:rPr>
                <w:rFonts w:ascii="Times New Roman" w:hAnsi="Times New Roman"/>
                <w:sz w:val="24"/>
                <w:szCs w:val="24"/>
                <w:lang w:eastAsia="ru-RU"/>
              </w:rPr>
            </w:pPr>
            <w:r w:rsidRPr="001C47E4">
              <w:rPr>
                <w:rFonts w:ascii="Times New Roman" w:hAnsi="Times New Roman"/>
                <w:szCs w:val="24"/>
                <w:lang w:eastAsia="ru-RU"/>
              </w:rPr>
              <w:t>(инициалы, фамилия)</w:t>
            </w:r>
          </w:p>
        </w:tc>
      </w:tr>
      <w:tr w:rsidR="008D1C0D" w:rsidRPr="00816CB2" w14:paraId="563964B5" w14:textId="77777777" w:rsidTr="00665984">
        <w:tc>
          <w:tcPr>
            <w:tcW w:w="4253" w:type="dxa"/>
            <w:gridSpan w:val="2"/>
            <w:vAlign w:val="center"/>
            <w:hideMark/>
          </w:tcPr>
          <w:p w14:paraId="587EB947" w14:textId="77777777" w:rsidR="008D1C0D" w:rsidRPr="00816CB2" w:rsidRDefault="008D1C0D" w:rsidP="00665984">
            <w:pPr>
              <w:widowControl w:val="0"/>
              <w:spacing w:after="0" w:line="240" w:lineRule="auto"/>
              <w:contextualSpacing/>
              <w:jc w:val="center"/>
              <w:rPr>
                <w:rFonts w:ascii="Times New Roman" w:hAnsi="Times New Roman"/>
                <w:b/>
                <w:sz w:val="24"/>
                <w:szCs w:val="24"/>
                <w:lang w:eastAsia="ru-RU"/>
              </w:rPr>
            </w:pPr>
          </w:p>
          <w:p w14:paraId="7FE8472D" w14:textId="63C5D0EB" w:rsidR="008D1C0D" w:rsidRPr="008D1C0D" w:rsidRDefault="008D1C0D" w:rsidP="00665984">
            <w:pPr>
              <w:widowControl w:val="0"/>
              <w:spacing w:after="0" w:line="240" w:lineRule="auto"/>
              <w:contextualSpacing/>
              <w:jc w:val="center"/>
              <w:rPr>
                <w:rFonts w:ascii="Times New Roman" w:hAnsi="Times New Roman"/>
                <w:sz w:val="24"/>
                <w:szCs w:val="24"/>
                <w:lang w:eastAsia="ru-RU"/>
              </w:rPr>
            </w:pPr>
            <w:r w:rsidRPr="00816CB2">
              <w:rPr>
                <w:rFonts w:ascii="Times New Roman" w:hAnsi="Times New Roman"/>
                <w:b/>
                <w:sz w:val="24"/>
                <w:szCs w:val="24"/>
                <w:lang w:eastAsia="ru-RU"/>
              </w:rPr>
              <w:t>О</w:t>
            </w:r>
            <w:r w:rsidR="009C2043">
              <w:rPr>
                <w:rFonts w:ascii="Times New Roman" w:hAnsi="Times New Roman"/>
                <w:b/>
                <w:sz w:val="24"/>
                <w:szCs w:val="24"/>
                <w:lang w:eastAsia="ru-RU"/>
              </w:rPr>
              <w:t>добрено</w:t>
            </w:r>
            <w:r w:rsidRPr="00816CB2">
              <w:rPr>
                <w:rFonts w:ascii="Times New Roman" w:hAnsi="Times New Roman"/>
                <w:sz w:val="24"/>
                <w:szCs w:val="24"/>
                <w:lang w:eastAsia="ru-RU"/>
              </w:rPr>
              <w:t xml:space="preserve"> на </w:t>
            </w:r>
            <w:r w:rsidR="00EA7B8C" w:rsidRPr="00816CB2">
              <w:rPr>
                <w:rFonts w:ascii="Times New Roman" w:hAnsi="Times New Roman"/>
                <w:sz w:val="24"/>
                <w:szCs w:val="24"/>
                <w:lang w:eastAsia="ru-RU"/>
              </w:rPr>
              <w:t xml:space="preserve">заседании </w:t>
            </w:r>
            <w:r w:rsidR="00EA7B8C">
              <w:rPr>
                <w:rFonts w:ascii="Times New Roman" w:hAnsi="Times New Roman"/>
                <w:sz w:val="24"/>
                <w:szCs w:val="24"/>
                <w:lang w:eastAsia="ru-RU"/>
              </w:rPr>
              <w:t>УМО</w:t>
            </w:r>
            <w:r w:rsidRPr="00816CB2">
              <w:rPr>
                <w:rFonts w:ascii="Times New Roman" w:hAnsi="Times New Roman"/>
                <w:i/>
                <w:iCs/>
                <w:sz w:val="24"/>
                <w:szCs w:val="24"/>
                <w:lang w:eastAsia="ru-RU"/>
              </w:rPr>
              <w:t xml:space="preserve"> </w:t>
            </w:r>
            <w:r>
              <w:rPr>
                <w:rFonts w:ascii="Times New Roman" w:hAnsi="Times New Roman"/>
                <w:i/>
                <w:iCs/>
                <w:sz w:val="24"/>
                <w:szCs w:val="24"/>
                <w:lang w:eastAsia="ru-RU"/>
              </w:rPr>
              <w:t>Экономика и бухгалтерский учет</w:t>
            </w:r>
          </w:p>
        </w:tc>
        <w:tc>
          <w:tcPr>
            <w:tcW w:w="2977" w:type="dxa"/>
          </w:tcPr>
          <w:p w14:paraId="0CFF8402" w14:textId="77777777" w:rsidR="008D1C0D" w:rsidRPr="00816CB2" w:rsidRDefault="008D1C0D" w:rsidP="00A36FE9">
            <w:pPr>
              <w:widowControl w:val="0"/>
              <w:spacing w:after="0" w:line="240" w:lineRule="auto"/>
              <w:contextualSpacing/>
              <w:rPr>
                <w:rFonts w:ascii="Times New Roman" w:hAnsi="Times New Roman"/>
                <w:sz w:val="24"/>
                <w:szCs w:val="24"/>
                <w:lang w:eastAsia="ru-RU"/>
              </w:rPr>
            </w:pPr>
          </w:p>
          <w:p w14:paraId="4178018A" w14:textId="25924858" w:rsidR="008D1C0D" w:rsidRPr="00816CB2" w:rsidRDefault="008D1C0D" w:rsidP="008D1C0D">
            <w:pPr>
              <w:widowControl w:val="0"/>
              <w:spacing w:after="0" w:line="240" w:lineRule="auto"/>
              <w:contextualSpacing/>
              <w:jc w:val="center"/>
              <w:rPr>
                <w:rFonts w:ascii="Times New Roman" w:hAnsi="Times New Roman"/>
                <w:sz w:val="24"/>
                <w:szCs w:val="24"/>
                <w:lang w:eastAsia="ru-RU"/>
              </w:rPr>
            </w:pPr>
            <w:r w:rsidRPr="00816CB2">
              <w:rPr>
                <w:rFonts w:ascii="Times New Roman" w:hAnsi="Times New Roman"/>
                <w:sz w:val="24"/>
                <w:szCs w:val="24"/>
                <w:lang w:eastAsia="ru-RU"/>
              </w:rPr>
              <w:t>«</w:t>
            </w:r>
            <w:r w:rsidR="00665984">
              <w:rPr>
                <w:rFonts w:ascii="Times New Roman" w:hAnsi="Times New Roman"/>
                <w:sz w:val="24"/>
                <w:szCs w:val="24"/>
                <w:lang w:eastAsia="ru-RU"/>
              </w:rPr>
              <w:t>15</w:t>
            </w:r>
            <w:r w:rsidRPr="00816CB2">
              <w:rPr>
                <w:rFonts w:ascii="Times New Roman" w:hAnsi="Times New Roman"/>
                <w:sz w:val="24"/>
                <w:szCs w:val="24"/>
                <w:lang w:eastAsia="ru-RU"/>
              </w:rPr>
              <w:t>» октября 2024</w:t>
            </w:r>
          </w:p>
        </w:tc>
        <w:tc>
          <w:tcPr>
            <w:tcW w:w="2552" w:type="dxa"/>
          </w:tcPr>
          <w:p w14:paraId="33DFE98B" w14:textId="77777777" w:rsidR="008D1C0D" w:rsidRPr="00816CB2" w:rsidRDefault="008D1C0D" w:rsidP="00A36FE9">
            <w:pPr>
              <w:widowControl w:val="0"/>
              <w:spacing w:after="0" w:line="240" w:lineRule="auto"/>
              <w:contextualSpacing/>
              <w:rPr>
                <w:rFonts w:ascii="Times New Roman" w:hAnsi="Times New Roman"/>
                <w:sz w:val="24"/>
                <w:szCs w:val="24"/>
                <w:lang w:eastAsia="ru-RU"/>
              </w:rPr>
            </w:pPr>
          </w:p>
          <w:p w14:paraId="300F4E3E" w14:textId="57D3105A" w:rsidR="008D1C0D" w:rsidRPr="00816CB2" w:rsidRDefault="008D1C0D" w:rsidP="00665984">
            <w:pPr>
              <w:widowControl w:val="0"/>
              <w:spacing w:after="0" w:line="240" w:lineRule="auto"/>
              <w:contextualSpacing/>
              <w:jc w:val="center"/>
              <w:rPr>
                <w:rFonts w:ascii="Times New Roman" w:hAnsi="Times New Roman"/>
                <w:sz w:val="24"/>
                <w:szCs w:val="24"/>
                <w:lang w:eastAsia="ru-RU"/>
              </w:rPr>
            </w:pPr>
            <w:r w:rsidRPr="00816CB2">
              <w:rPr>
                <w:rFonts w:ascii="Times New Roman" w:hAnsi="Times New Roman"/>
                <w:sz w:val="24"/>
                <w:szCs w:val="24"/>
                <w:lang w:eastAsia="ru-RU"/>
              </w:rPr>
              <w:t xml:space="preserve">протокол № </w:t>
            </w:r>
            <w:r w:rsidR="00EA7B8C">
              <w:rPr>
                <w:rFonts w:ascii="Times New Roman" w:hAnsi="Times New Roman"/>
                <w:sz w:val="24"/>
                <w:szCs w:val="24"/>
                <w:lang w:eastAsia="ru-RU"/>
              </w:rPr>
              <w:t>3</w:t>
            </w:r>
          </w:p>
        </w:tc>
      </w:tr>
    </w:tbl>
    <w:p w14:paraId="2D47014D" w14:textId="77777777" w:rsidR="008D1C0D" w:rsidRDefault="008D1C0D" w:rsidP="00A63AE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br w:type="page"/>
      </w:r>
    </w:p>
    <w:p w14:paraId="5E98EC56" w14:textId="086BDE97" w:rsidR="00522DC4" w:rsidRDefault="00522DC4" w:rsidP="00A63AEA">
      <w:pPr>
        <w:spacing w:after="0" w:line="240" w:lineRule="auto"/>
        <w:jc w:val="center"/>
        <w:rPr>
          <w:rFonts w:ascii="Times New Roman" w:hAnsi="Times New Roman" w:cs="Times New Roman"/>
          <w:b/>
          <w:sz w:val="28"/>
          <w:szCs w:val="28"/>
        </w:rPr>
      </w:pPr>
      <w:r w:rsidRPr="00522DC4">
        <w:rPr>
          <w:rFonts w:ascii="Times New Roman" w:hAnsi="Times New Roman" w:cs="Times New Roman"/>
          <w:b/>
          <w:bCs/>
          <w:sz w:val="28"/>
          <w:szCs w:val="28"/>
        </w:rPr>
        <w:lastRenderedPageBreak/>
        <w:t>П</w:t>
      </w:r>
      <w:r w:rsidR="000747B3">
        <w:rPr>
          <w:rFonts w:ascii="Times New Roman" w:hAnsi="Times New Roman" w:cs="Times New Roman"/>
          <w:b/>
          <w:bCs/>
          <w:sz w:val="28"/>
          <w:szCs w:val="28"/>
        </w:rPr>
        <w:t>рограмма государственной итоговой аттестации</w:t>
      </w:r>
    </w:p>
    <w:p w14:paraId="2BAF8AFE" w14:textId="77777777" w:rsidR="00A63AEA" w:rsidRDefault="00A63AEA" w:rsidP="00522DC4">
      <w:pPr>
        <w:spacing w:after="0" w:line="240" w:lineRule="auto"/>
        <w:ind w:firstLine="709"/>
        <w:jc w:val="center"/>
        <w:rPr>
          <w:rFonts w:ascii="Times New Roman" w:hAnsi="Times New Roman" w:cs="Times New Roman"/>
          <w:b/>
          <w:sz w:val="28"/>
          <w:szCs w:val="28"/>
        </w:rPr>
      </w:pPr>
    </w:p>
    <w:p w14:paraId="0873ED65" w14:textId="77777777" w:rsidR="003A40E7" w:rsidRPr="00416F5A" w:rsidRDefault="003A40E7" w:rsidP="00522DC4">
      <w:pPr>
        <w:spacing w:after="0" w:line="240" w:lineRule="auto"/>
        <w:ind w:firstLine="709"/>
        <w:jc w:val="center"/>
        <w:rPr>
          <w:rFonts w:ascii="Times New Roman" w:hAnsi="Times New Roman" w:cs="Times New Roman"/>
          <w:b/>
          <w:sz w:val="28"/>
          <w:szCs w:val="28"/>
        </w:rPr>
      </w:pPr>
      <w:r w:rsidRPr="00416F5A">
        <w:rPr>
          <w:rFonts w:ascii="Times New Roman" w:hAnsi="Times New Roman" w:cs="Times New Roman"/>
          <w:b/>
          <w:sz w:val="28"/>
          <w:szCs w:val="28"/>
        </w:rPr>
        <w:t>Пояснительная записка</w:t>
      </w:r>
    </w:p>
    <w:p w14:paraId="6266FB3B" w14:textId="77777777" w:rsidR="003A40E7" w:rsidRPr="002531D6" w:rsidRDefault="003A40E7"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Программа государственной итоговой аттестации разработана в </w:t>
      </w:r>
      <w:r w:rsidRPr="002531D6">
        <w:rPr>
          <w:rFonts w:ascii="Times New Roman" w:hAnsi="Times New Roman" w:cs="Times New Roman"/>
          <w:sz w:val="28"/>
          <w:szCs w:val="28"/>
        </w:rPr>
        <w:t>соответствии с:</w:t>
      </w:r>
    </w:p>
    <w:p w14:paraId="23C0E179" w14:textId="37656F45" w:rsidR="00416F5A" w:rsidRPr="002531D6" w:rsidRDefault="00E56993" w:rsidP="00E56993">
      <w:pPr>
        <w:spacing w:after="0" w:line="240" w:lineRule="auto"/>
        <w:ind w:firstLine="709"/>
        <w:jc w:val="both"/>
        <w:rPr>
          <w:rFonts w:ascii="Times New Roman" w:hAnsi="Times New Roman" w:cs="Times New Roman"/>
          <w:sz w:val="28"/>
          <w:szCs w:val="28"/>
        </w:rPr>
      </w:pPr>
      <w:r w:rsidRPr="002531D6">
        <w:rPr>
          <w:rFonts w:ascii="Times New Roman" w:hAnsi="Times New Roman" w:cs="Times New Roman"/>
          <w:sz w:val="28"/>
          <w:szCs w:val="28"/>
        </w:rPr>
        <w:t xml:space="preserve">- </w:t>
      </w:r>
      <w:bookmarkStart w:id="1" w:name="_Hlk120489396"/>
      <w:r w:rsidR="00416F5A" w:rsidRPr="002531D6">
        <w:rPr>
          <w:rFonts w:ascii="Times New Roman" w:hAnsi="Times New Roman" w:cs="Times New Roman"/>
          <w:sz w:val="28"/>
          <w:szCs w:val="28"/>
        </w:rPr>
        <w:t xml:space="preserve">Федеральным законом от 29.12.2012 № 273-ФЗ </w:t>
      </w:r>
      <w:r w:rsidRPr="002531D6">
        <w:rPr>
          <w:rFonts w:ascii="Times New Roman" w:hAnsi="Times New Roman" w:cs="Times New Roman"/>
          <w:sz w:val="28"/>
          <w:szCs w:val="28"/>
        </w:rPr>
        <w:t>(ред. от 0</w:t>
      </w:r>
      <w:r w:rsidR="00513F12">
        <w:rPr>
          <w:rFonts w:ascii="Times New Roman" w:hAnsi="Times New Roman" w:cs="Times New Roman"/>
          <w:sz w:val="28"/>
          <w:szCs w:val="28"/>
        </w:rPr>
        <w:t>8</w:t>
      </w:r>
      <w:r w:rsidRPr="002531D6">
        <w:rPr>
          <w:rFonts w:ascii="Times New Roman" w:hAnsi="Times New Roman" w:cs="Times New Roman"/>
          <w:sz w:val="28"/>
          <w:szCs w:val="28"/>
        </w:rPr>
        <w:t>.</w:t>
      </w:r>
      <w:r w:rsidR="00B228EB" w:rsidRPr="002531D6">
        <w:rPr>
          <w:rFonts w:ascii="Times New Roman" w:hAnsi="Times New Roman" w:cs="Times New Roman"/>
          <w:sz w:val="28"/>
          <w:szCs w:val="28"/>
        </w:rPr>
        <w:t>08</w:t>
      </w:r>
      <w:r w:rsidRPr="002531D6">
        <w:rPr>
          <w:rFonts w:ascii="Times New Roman" w:hAnsi="Times New Roman" w:cs="Times New Roman"/>
          <w:sz w:val="28"/>
          <w:szCs w:val="28"/>
        </w:rPr>
        <w:t>.202</w:t>
      </w:r>
      <w:r w:rsidR="00513F12">
        <w:rPr>
          <w:rFonts w:ascii="Times New Roman" w:hAnsi="Times New Roman" w:cs="Times New Roman"/>
          <w:sz w:val="28"/>
          <w:szCs w:val="28"/>
        </w:rPr>
        <w:t>4</w:t>
      </w:r>
      <w:r w:rsidRPr="002531D6">
        <w:rPr>
          <w:rFonts w:ascii="Times New Roman" w:hAnsi="Times New Roman" w:cs="Times New Roman"/>
          <w:sz w:val="28"/>
          <w:szCs w:val="28"/>
        </w:rPr>
        <w:t xml:space="preserve">) </w:t>
      </w:r>
      <w:r w:rsidR="00416F5A" w:rsidRPr="002531D6">
        <w:rPr>
          <w:rFonts w:ascii="Times New Roman" w:hAnsi="Times New Roman" w:cs="Times New Roman"/>
          <w:sz w:val="28"/>
          <w:szCs w:val="28"/>
        </w:rPr>
        <w:t>«Об образовании в Российской Федерации»</w:t>
      </w:r>
      <w:r w:rsidR="00A63AEA" w:rsidRPr="002531D6">
        <w:rPr>
          <w:rFonts w:ascii="Times New Roman" w:hAnsi="Times New Roman" w:cs="Times New Roman"/>
          <w:sz w:val="28"/>
          <w:szCs w:val="28"/>
        </w:rPr>
        <w:t xml:space="preserve"> (с изм. и доп., вступ. в силу с </w:t>
      </w:r>
      <w:r w:rsidR="00B228EB" w:rsidRPr="002531D6">
        <w:rPr>
          <w:rFonts w:ascii="Times New Roman" w:hAnsi="Times New Roman" w:cs="Times New Roman"/>
          <w:sz w:val="28"/>
          <w:szCs w:val="28"/>
        </w:rPr>
        <w:t>01</w:t>
      </w:r>
      <w:r w:rsidR="00A63AEA" w:rsidRPr="002531D6">
        <w:rPr>
          <w:rFonts w:ascii="Times New Roman" w:hAnsi="Times New Roman" w:cs="Times New Roman"/>
          <w:sz w:val="28"/>
          <w:szCs w:val="28"/>
        </w:rPr>
        <w:t>.0</w:t>
      </w:r>
      <w:r w:rsidR="00B228EB" w:rsidRPr="002531D6">
        <w:rPr>
          <w:rFonts w:ascii="Times New Roman" w:hAnsi="Times New Roman" w:cs="Times New Roman"/>
          <w:sz w:val="28"/>
          <w:szCs w:val="28"/>
        </w:rPr>
        <w:t>9</w:t>
      </w:r>
      <w:r w:rsidR="00A63AEA" w:rsidRPr="002531D6">
        <w:rPr>
          <w:rFonts w:ascii="Times New Roman" w:hAnsi="Times New Roman" w:cs="Times New Roman"/>
          <w:sz w:val="28"/>
          <w:szCs w:val="28"/>
        </w:rPr>
        <w:t>.202</w:t>
      </w:r>
      <w:r w:rsidR="00513F12">
        <w:rPr>
          <w:rFonts w:ascii="Times New Roman" w:hAnsi="Times New Roman" w:cs="Times New Roman"/>
          <w:sz w:val="28"/>
          <w:szCs w:val="28"/>
        </w:rPr>
        <w:t>4</w:t>
      </w:r>
      <w:r w:rsidR="00A63AEA" w:rsidRPr="002531D6">
        <w:rPr>
          <w:rFonts w:ascii="Times New Roman" w:hAnsi="Times New Roman" w:cs="Times New Roman"/>
          <w:sz w:val="28"/>
          <w:szCs w:val="28"/>
        </w:rPr>
        <w:t>)</w:t>
      </w:r>
      <w:r w:rsidR="00416F5A" w:rsidRPr="002531D6">
        <w:rPr>
          <w:rFonts w:ascii="Times New Roman" w:hAnsi="Times New Roman" w:cs="Times New Roman"/>
          <w:sz w:val="28"/>
          <w:szCs w:val="28"/>
        </w:rPr>
        <w:t>;</w:t>
      </w:r>
    </w:p>
    <w:bookmarkEnd w:id="1"/>
    <w:p w14:paraId="3996AD08" w14:textId="635EB5CB" w:rsidR="005629CA" w:rsidRPr="00416F5A"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sidRPr="00416F5A">
        <w:rPr>
          <w:rFonts w:ascii="Times New Roman" w:hAnsi="Times New Roman" w:cs="Times New Roman"/>
          <w:sz w:val="28"/>
          <w:szCs w:val="28"/>
        </w:rPr>
        <w:t xml:space="preserve">приказом Министерства образования и науки Российской Федерации от </w:t>
      </w:r>
      <w:r>
        <w:rPr>
          <w:rFonts w:ascii="Times New Roman" w:hAnsi="Times New Roman" w:cs="Times New Roman"/>
          <w:sz w:val="28"/>
          <w:szCs w:val="28"/>
        </w:rPr>
        <w:t>8.11.21</w:t>
      </w:r>
      <w:r w:rsidRPr="00416F5A">
        <w:rPr>
          <w:rFonts w:ascii="Times New Roman" w:hAnsi="Times New Roman" w:cs="Times New Roman"/>
          <w:sz w:val="28"/>
          <w:szCs w:val="28"/>
        </w:rPr>
        <w:t xml:space="preserve"> № </w:t>
      </w:r>
      <w:r>
        <w:rPr>
          <w:rFonts w:ascii="Times New Roman" w:hAnsi="Times New Roman" w:cs="Times New Roman"/>
          <w:sz w:val="28"/>
          <w:szCs w:val="28"/>
        </w:rPr>
        <w:t>800</w:t>
      </w:r>
      <w:r w:rsidRPr="00416F5A">
        <w:rPr>
          <w:rFonts w:ascii="Times New Roman" w:hAnsi="Times New Roman" w:cs="Times New Roman"/>
          <w:sz w:val="28"/>
          <w:szCs w:val="28"/>
        </w:rPr>
        <w:t xml:space="preserve"> </w:t>
      </w:r>
      <w:bookmarkStart w:id="2" w:name="_Hlk182945309"/>
      <w:r w:rsidR="00513F12">
        <w:rPr>
          <w:rFonts w:ascii="Times New Roman" w:hAnsi="Times New Roman" w:cs="Times New Roman"/>
          <w:sz w:val="28"/>
          <w:szCs w:val="28"/>
        </w:rPr>
        <w:t>(ред. от 24.04.2024)</w:t>
      </w:r>
      <w:bookmarkEnd w:id="2"/>
      <w:r w:rsidR="00513F12">
        <w:rPr>
          <w:rFonts w:ascii="Times New Roman" w:hAnsi="Times New Roman" w:cs="Times New Roman"/>
          <w:sz w:val="28"/>
          <w:szCs w:val="28"/>
        </w:rPr>
        <w:t xml:space="preserve"> </w:t>
      </w:r>
      <w:r w:rsidRPr="00416F5A">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программам среднего профессионального образования»</w:t>
      </w:r>
      <w:r w:rsidR="00513F12">
        <w:rPr>
          <w:rFonts w:ascii="Times New Roman" w:hAnsi="Times New Roman" w:cs="Times New Roman"/>
          <w:sz w:val="28"/>
          <w:szCs w:val="28"/>
        </w:rPr>
        <w:t xml:space="preserve"> </w:t>
      </w:r>
      <w:bookmarkStart w:id="3" w:name="_Hlk182945335"/>
      <w:r w:rsidR="00513F12">
        <w:rPr>
          <w:rFonts w:ascii="Times New Roman" w:hAnsi="Times New Roman" w:cs="Times New Roman"/>
          <w:sz w:val="28"/>
          <w:szCs w:val="28"/>
        </w:rPr>
        <w:t xml:space="preserve">(с изм. </w:t>
      </w:r>
      <w:r w:rsidR="004F7CF9">
        <w:rPr>
          <w:rFonts w:ascii="Times New Roman" w:hAnsi="Times New Roman" w:cs="Times New Roman"/>
          <w:sz w:val="28"/>
          <w:szCs w:val="28"/>
        </w:rPr>
        <w:t>и</w:t>
      </w:r>
      <w:r w:rsidR="00513F12">
        <w:rPr>
          <w:rFonts w:ascii="Times New Roman" w:hAnsi="Times New Roman" w:cs="Times New Roman"/>
          <w:sz w:val="28"/>
          <w:szCs w:val="28"/>
        </w:rPr>
        <w:t xml:space="preserve"> доп., вступ. </w:t>
      </w:r>
      <w:r w:rsidR="004F7CF9">
        <w:rPr>
          <w:rFonts w:ascii="Times New Roman" w:hAnsi="Times New Roman" w:cs="Times New Roman"/>
          <w:sz w:val="28"/>
          <w:szCs w:val="28"/>
        </w:rPr>
        <w:t>в</w:t>
      </w:r>
      <w:r w:rsidR="00513F12">
        <w:rPr>
          <w:rFonts w:ascii="Times New Roman" w:hAnsi="Times New Roman" w:cs="Times New Roman"/>
          <w:sz w:val="28"/>
          <w:szCs w:val="28"/>
        </w:rPr>
        <w:t xml:space="preserve"> силу с 10.06.2024</w:t>
      </w:r>
      <w:r w:rsidR="004F7CF9">
        <w:rPr>
          <w:rFonts w:ascii="Times New Roman" w:hAnsi="Times New Roman" w:cs="Times New Roman"/>
          <w:sz w:val="28"/>
          <w:szCs w:val="28"/>
        </w:rPr>
        <w:t>);</w:t>
      </w:r>
    </w:p>
    <w:bookmarkEnd w:id="3"/>
    <w:p w14:paraId="6478F015" w14:textId="67A00BF4" w:rsidR="005629CA" w:rsidRPr="00416F5A"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rPr>
        <w:t>приказом Министерства Просвещения РФ от 19.01.2023 № 3</w:t>
      </w:r>
      <w:r w:rsidRPr="004F7CF9">
        <w:rPr>
          <w:rFonts w:ascii="Times New Roman" w:hAnsi="Times New Roman" w:cs="Times New Roman"/>
          <w:sz w:val="28"/>
          <w:szCs w:val="28"/>
        </w:rPr>
        <w:t>7</w:t>
      </w:r>
      <w:r>
        <w:rPr>
          <w:rFonts w:ascii="Times New Roman" w:hAnsi="Times New Roman" w:cs="Times New Roman"/>
          <w:sz w:val="28"/>
          <w:szCs w:val="28"/>
        </w:rPr>
        <w:t xml:space="preserve"> «О внесении изменений в Порядок проведения государственной итоговой аттестации по образовательным программам среднего профессионального образования, утверждённый приказом Министерства просвещения РФ от 08.11.2021 № 800»</w:t>
      </w:r>
      <w:r w:rsidRPr="00416F5A">
        <w:rPr>
          <w:rFonts w:ascii="Times New Roman" w:hAnsi="Times New Roman" w:cs="Times New Roman"/>
          <w:sz w:val="28"/>
          <w:szCs w:val="28"/>
        </w:rPr>
        <w:t>;</w:t>
      </w:r>
    </w:p>
    <w:p w14:paraId="0E9F5037" w14:textId="77777777" w:rsidR="005629CA"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п</w:t>
      </w:r>
      <w:r w:rsidRPr="00AA6688">
        <w:rPr>
          <w:rFonts w:ascii="Times New Roman" w:hAnsi="Times New Roman" w:cs="Times New Roman"/>
          <w:sz w:val="28"/>
          <w:szCs w:val="28"/>
          <w:shd w:val="clear" w:color="auto" w:fill="FFFFFF"/>
        </w:rPr>
        <w:t>исьмо</w:t>
      </w:r>
      <w:r>
        <w:rPr>
          <w:rFonts w:ascii="Times New Roman" w:hAnsi="Times New Roman" w:cs="Times New Roman"/>
          <w:sz w:val="28"/>
          <w:szCs w:val="28"/>
          <w:shd w:val="clear" w:color="auto" w:fill="FFFFFF"/>
        </w:rPr>
        <w:t>м</w:t>
      </w:r>
      <w:r w:rsidRPr="00AA6688">
        <w:rPr>
          <w:rFonts w:ascii="Times New Roman" w:hAnsi="Times New Roman" w:cs="Times New Roman"/>
          <w:sz w:val="28"/>
          <w:szCs w:val="28"/>
          <w:shd w:val="clear" w:color="auto" w:fill="FFFFFF"/>
        </w:rPr>
        <w:t xml:space="preserve"> Министерства просвещения Российской Федерации от 23 марта 2023 г. № 05-891 «О рассмотрении запроса (главный эксперт ДЭ)»</w:t>
      </w:r>
      <w:r w:rsidRPr="00AA6688">
        <w:rPr>
          <w:rFonts w:ascii="Times New Roman" w:hAnsi="Times New Roman" w:cs="Times New Roman"/>
          <w:sz w:val="28"/>
          <w:szCs w:val="28"/>
        </w:rPr>
        <w:t>;</w:t>
      </w:r>
    </w:p>
    <w:p w14:paraId="10D507C1" w14:textId="77777777" w:rsidR="005629CA" w:rsidRPr="00AA6688"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sidRPr="00AA6688">
        <w:rPr>
          <w:rFonts w:ascii="Times New Roman" w:hAnsi="Times New Roman" w:cs="Times New Roman"/>
          <w:sz w:val="28"/>
          <w:szCs w:val="28"/>
          <w:shd w:val="clear" w:color="auto" w:fill="FFFFFF"/>
        </w:rPr>
        <w:t>приказом ФГБОУ ДПО ИРПО от 6 февраля 2023 г. № П-36 «О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«Институт развития профессионального образования» с органами исполнительной власти субъектов Российской Федерации, осуществляющими государственное управление в сфере образования, региональными операторами и образовательными организациями, реализующими образовательные программы среднего профессионального образования, по приему заявок на организационно-техническое и информационное обеспечение проведения демонстрационного экзамена в рамках образовательных программ среднего профессионального образования»</w:t>
      </w:r>
      <w:r>
        <w:rPr>
          <w:rFonts w:ascii="Times New Roman" w:hAnsi="Times New Roman" w:cs="Times New Roman"/>
          <w:sz w:val="28"/>
          <w:szCs w:val="28"/>
          <w:shd w:val="clear" w:color="auto" w:fill="FFFFFF"/>
        </w:rPr>
        <w:t>;</w:t>
      </w:r>
    </w:p>
    <w:p w14:paraId="57972C50" w14:textId="77777777" w:rsidR="005629CA" w:rsidRPr="00AA6688"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п</w:t>
      </w:r>
      <w:r w:rsidRPr="00AA6688">
        <w:rPr>
          <w:rFonts w:ascii="Times New Roman" w:hAnsi="Times New Roman" w:cs="Times New Roman"/>
          <w:sz w:val="28"/>
          <w:szCs w:val="28"/>
          <w:shd w:val="clear" w:color="auto" w:fill="FFFFFF"/>
        </w:rPr>
        <w:t>риказом ФГБОУ ДПО ИРПО от 4 апреля 2023 г. № П-151 «О введении в действие Порядка разработки, публикации и хранения оценочных материалов для проведения демонстрационного экзамена"</w:t>
      </w:r>
      <w:r>
        <w:rPr>
          <w:rFonts w:ascii="Times New Roman" w:hAnsi="Times New Roman" w:cs="Times New Roman"/>
          <w:sz w:val="28"/>
          <w:szCs w:val="28"/>
          <w:shd w:val="clear" w:color="auto" w:fill="FFFFFF"/>
        </w:rPr>
        <w:t>;</w:t>
      </w:r>
    </w:p>
    <w:p w14:paraId="5D8BD18D" w14:textId="77777777" w:rsidR="005629CA" w:rsidRPr="00AA6688"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sidRPr="00AA6688">
        <w:rPr>
          <w:rFonts w:ascii="Times New Roman" w:hAnsi="Times New Roman" w:cs="Times New Roman"/>
          <w:sz w:val="28"/>
          <w:szCs w:val="28"/>
          <w:shd w:val="clear" w:color="auto" w:fill="FFFFFF"/>
        </w:rPr>
        <w:t>приказом ФГБОУ ДПО ИРПО от 12 мая 2023 г. № П-225 "О введении в действие Методических указаний по разработке оценочных материалов для проведения демонстрационного экзамена"</w:t>
      </w:r>
      <w:r>
        <w:rPr>
          <w:rFonts w:ascii="Times New Roman" w:hAnsi="Times New Roman" w:cs="Times New Roman"/>
          <w:sz w:val="28"/>
          <w:szCs w:val="28"/>
          <w:shd w:val="clear" w:color="auto" w:fill="FFFFFF"/>
        </w:rPr>
        <w:t>;</w:t>
      </w:r>
    </w:p>
    <w:p w14:paraId="57F2FBEB" w14:textId="77777777" w:rsidR="005629CA" w:rsidRPr="00AA6688"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sidRPr="00AA6688">
        <w:rPr>
          <w:rFonts w:ascii="Times New Roman" w:hAnsi="Times New Roman" w:cs="Times New Roman"/>
          <w:sz w:val="28"/>
          <w:szCs w:val="28"/>
          <w:shd w:val="clear" w:color="auto" w:fill="FFFFFF"/>
        </w:rPr>
        <w:t>приказом ФГБОУ ДПО ИРПО от 22 июня 2023 г. № П-291 «О введении в действие Методики организации и проведения демонстрационного экзамена»</w:t>
      </w:r>
      <w:r>
        <w:rPr>
          <w:rFonts w:ascii="Times New Roman" w:hAnsi="Times New Roman" w:cs="Times New Roman"/>
          <w:sz w:val="28"/>
          <w:szCs w:val="28"/>
          <w:shd w:val="clear" w:color="auto" w:fill="FFFFFF"/>
        </w:rPr>
        <w:t>;</w:t>
      </w:r>
    </w:p>
    <w:p w14:paraId="1FB73D37" w14:textId="77777777" w:rsidR="005629CA" w:rsidRPr="00416F5A" w:rsidRDefault="005629CA" w:rsidP="005629CA">
      <w:pPr>
        <w:pStyle w:val="a6"/>
        <w:numPr>
          <w:ilvl w:val="0"/>
          <w:numId w:val="28"/>
        </w:numPr>
        <w:spacing w:after="0" w:line="240" w:lineRule="auto"/>
        <w:ind w:left="0" w:right="-1" w:firstLine="567"/>
        <w:jc w:val="both"/>
        <w:rPr>
          <w:rFonts w:ascii="Times New Roman" w:hAnsi="Times New Roman" w:cs="Times New Roman"/>
          <w:sz w:val="28"/>
          <w:szCs w:val="28"/>
        </w:rPr>
      </w:pPr>
      <w:r w:rsidRPr="00416F5A">
        <w:rPr>
          <w:rFonts w:ascii="Times New Roman" w:hAnsi="Times New Roman" w:cs="Times New Roman"/>
          <w:sz w:val="28"/>
          <w:szCs w:val="28"/>
        </w:rPr>
        <w:t>федеральными государственными образовательными стандартами среднего профессионального образования</w:t>
      </w:r>
      <w:r>
        <w:rPr>
          <w:rFonts w:ascii="Times New Roman" w:hAnsi="Times New Roman" w:cs="Times New Roman"/>
          <w:sz w:val="28"/>
          <w:szCs w:val="28"/>
        </w:rPr>
        <w:t xml:space="preserve"> (далее – ФГОС СПО)</w:t>
      </w:r>
      <w:r w:rsidRPr="00416F5A">
        <w:rPr>
          <w:rFonts w:ascii="Times New Roman" w:hAnsi="Times New Roman" w:cs="Times New Roman"/>
          <w:sz w:val="28"/>
          <w:szCs w:val="28"/>
        </w:rPr>
        <w:t>.</w:t>
      </w:r>
    </w:p>
    <w:p w14:paraId="53B42E76" w14:textId="77777777" w:rsidR="002B7E9F" w:rsidRPr="00A11454" w:rsidRDefault="002B7E9F" w:rsidP="00416F5A">
      <w:pPr>
        <w:spacing w:after="0" w:line="240" w:lineRule="auto"/>
        <w:ind w:firstLine="709"/>
        <w:jc w:val="both"/>
        <w:rPr>
          <w:rFonts w:ascii="Times New Roman" w:hAnsi="Times New Roman" w:cs="Times New Roman"/>
          <w:sz w:val="28"/>
          <w:szCs w:val="28"/>
        </w:rPr>
      </w:pPr>
      <w:r w:rsidRPr="002531D6">
        <w:rPr>
          <w:rFonts w:ascii="Times New Roman" w:hAnsi="Times New Roman" w:cs="Times New Roman"/>
          <w:sz w:val="28"/>
          <w:szCs w:val="28"/>
        </w:rPr>
        <w:lastRenderedPageBreak/>
        <w:t>Программа государственной итоговой аттестации является частью</w:t>
      </w:r>
      <w:r w:rsidRPr="00A11454">
        <w:rPr>
          <w:rFonts w:ascii="Times New Roman" w:hAnsi="Times New Roman" w:cs="Times New Roman"/>
          <w:sz w:val="28"/>
          <w:szCs w:val="28"/>
        </w:rPr>
        <w:t xml:space="preserve"> основной</w:t>
      </w:r>
      <w:r w:rsidR="006752E2">
        <w:rPr>
          <w:rFonts w:ascii="Times New Roman" w:hAnsi="Times New Roman" w:cs="Times New Roman"/>
          <w:sz w:val="28"/>
          <w:szCs w:val="28"/>
        </w:rPr>
        <w:t xml:space="preserve"> </w:t>
      </w:r>
      <w:r w:rsidRPr="00A11454">
        <w:rPr>
          <w:rFonts w:ascii="Times New Roman" w:hAnsi="Times New Roman" w:cs="Times New Roman"/>
          <w:sz w:val="28"/>
          <w:szCs w:val="28"/>
        </w:rPr>
        <w:t xml:space="preserve">профессиональной образовательной программы по специальности </w:t>
      </w:r>
      <w:r w:rsidR="00B173EB" w:rsidRPr="00A11454">
        <w:rPr>
          <w:rFonts w:ascii="Times New Roman" w:hAnsi="Times New Roman" w:cs="Times New Roman"/>
          <w:sz w:val="28"/>
          <w:szCs w:val="28"/>
        </w:rPr>
        <w:t>38.02.01 «Экономика и бухгалтерский учет (по отраслям)».</w:t>
      </w:r>
    </w:p>
    <w:p w14:paraId="426749A5" w14:textId="77777777" w:rsidR="00055A69" w:rsidRPr="00A11454" w:rsidRDefault="002B7E9F"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Государственная итоговая</w:t>
      </w:r>
      <w:r w:rsidR="00055A69" w:rsidRPr="00A11454">
        <w:rPr>
          <w:rFonts w:ascii="Times New Roman" w:hAnsi="Times New Roman" w:cs="Times New Roman"/>
          <w:sz w:val="28"/>
          <w:szCs w:val="28"/>
        </w:rPr>
        <w:t xml:space="preserve"> аттестация представляет собой форму оценки степени и уровня освоения обучающимися основной профессиональной образовательной программы. </w:t>
      </w:r>
    </w:p>
    <w:p w14:paraId="0F81248C" w14:textId="77777777" w:rsidR="00055A69" w:rsidRPr="00A11454" w:rsidRDefault="002B7E9F"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Государственная итоговая</w:t>
      </w:r>
      <w:r w:rsidR="00055A69" w:rsidRPr="00A11454">
        <w:rPr>
          <w:rFonts w:ascii="Times New Roman" w:hAnsi="Times New Roman" w:cs="Times New Roman"/>
          <w:sz w:val="28"/>
          <w:szCs w:val="28"/>
        </w:rPr>
        <w:t xml:space="preserve"> аттестация проводится на основе принципов объективности и независимости оценки качества подготовки обучающихся. </w:t>
      </w:r>
    </w:p>
    <w:p w14:paraId="6863CE06" w14:textId="77777777" w:rsidR="002B7E9F" w:rsidRPr="00A11454" w:rsidRDefault="002B7E9F"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К государственной итоговой аттестации допускаются обучающиеся, выполнившие все требования основной профессиональной образовательной программы и успешно прошедшие промежуточные аттестационные испытания, предусмотренные учебным планом.</w:t>
      </w:r>
    </w:p>
    <w:p w14:paraId="57E39ABD" w14:textId="77777777" w:rsidR="00B173EB" w:rsidRPr="00A11454" w:rsidRDefault="003A40E7" w:rsidP="00B173EB">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Целью </w:t>
      </w:r>
      <w:r w:rsidR="002B7E9F" w:rsidRPr="00A11454">
        <w:rPr>
          <w:rFonts w:ascii="Times New Roman" w:hAnsi="Times New Roman" w:cs="Times New Roman"/>
          <w:sz w:val="28"/>
          <w:szCs w:val="28"/>
        </w:rPr>
        <w:t xml:space="preserve">государственной </w:t>
      </w:r>
      <w:r w:rsidRPr="00A11454">
        <w:rPr>
          <w:rFonts w:ascii="Times New Roman" w:hAnsi="Times New Roman" w:cs="Times New Roman"/>
          <w:sz w:val="28"/>
          <w:szCs w:val="28"/>
        </w:rPr>
        <w:t xml:space="preserve">итоговой аттестации является установление степени готовности обучающегося к самостоятельной деятельности, сформированности профессиональных компетенций в соответствии с </w:t>
      </w:r>
      <w:r w:rsidR="00561BC2" w:rsidRPr="00A11454">
        <w:rPr>
          <w:rFonts w:ascii="Times New Roman" w:hAnsi="Times New Roman" w:cs="Times New Roman"/>
          <w:sz w:val="28"/>
          <w:szCs w:val="28"/>
        </w:rPr>
        <w:t>ФГОС СПО</w:t>
      </w:r>
      <w:r w:rsidRPr="00A11454">
        <w:rPr>
          <w:rFonts w:ascii="Times New Roman" w:hAnsi="Times New Roman" w:cs="Times New Roman"/>
          <w:sz w:val="28"/>
          <w:szCs w:val="28"/>
        </w:rPr>
        <w:t xml:space="preserve"> по специальности </w:t>
      </w:r>
      <w:r w:rsidR="00B173EB" w:rsidRPr="00A11454">
        <w:rPr>
          <w:rFonts w:ascii="Times New Roman" w:hAnsi="Times New Roman" w:cs="Times New Roman"/>
          <w:sz w:val="28"/>
          <w:szCs w:val="28"/>
        </w:rPr>
        <w:t>38.02.01 «Экономика и бухгалтерский учет (по отраслям)».</w:t>
      </w:r>
    </w:p>
    <w:p w14:paraId="51B42757" w14:textId="4E4D84CC" w:rsidR="003A40E7" w:rsidRPr="00A11454" w:rsidRDefault="00D17C4F"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Государственная итоговая аттестация выпускников проводится государственной </w:t>
      </w:r>
      <w:r w:rsidR="00625C25" w:rsidRPr="00A11454">
        <w:rPr>
          <w:rFonts w:ascii="Times New Roman" w:hAnsi="Times New Roman" w:cs="Times New Roman"/>
          <w:sz w:val="28"/>
          <w:szCs w:val="28"/>
        </w:rPr>
        <w:t>аттестационной комиссией</w:t>
      </w:r>
      <w:r w:rsidRPr="00A11454">
        <w:rPr>
          <w:rFonts w:ascii="Times New Roman" w:hAnsi="Times New Roman" w:cs="Times New Roman"/>
          <w:sz w:val="28"/>
          <w:szCs w:val="28"/>
        </w:rPr>
        <w:t>.</w:t>
      </w:r>
    </w:p>
    <w:p w14:paraId="075616EA" w14:textId="7C493E12" w:rsidR="0057087F" w:rsidRPr="00A11454" w:rsidRDefault="003A40E7" w:rsidP="00B173EB">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В государственную итоговую аттестацию выпускников специальности </w:t>
      </w:r>
      <w:r w:rsidR="009E5E81" w:rsidRPr="00A11454">
        <w:rPr>
          <w:rFonts w:ascii="Times New Roman" w:hAnsi="Times New Roman" w:cs="Times New Roman"/>
          <w:sz w:val="28"/>
          <w:szCs w:val="28"/>
        </w:rPr>
        <w:t>среднего профессионального образования</w:t>
      </w:r>
      <w:r w:rsidR="00680702">
        <w:rPr>
          <w:rFonts w:ascii="Times New Roman" w:hAnsi="Times New Roman" w:cs="Times New Roman"/>
          <w:sz w:val="28"/>
          <w:szCs w:val="28"/>
        </w:rPr>
        <w:t xml:space="preserve"> </w:t>
      </w:r>
      <w:r w:rsidR="00B173EB" w:rsidRPr="00A11454">
        <w:rPr>
          <w:rFonts w:ascii="Times New Roman" w:hAnsi="Times New Roman" w:cs="Times New Roman"/>
          <w:sz w:val="28"/>
          <w:szCs w:val="28"/>
        </w:rPr>
        <w:t xml:space="preserve">38.02.01 «Экономика и бухгалтерский учет (по отраслям)» </w:t>
      </w:r>
      <w:r w:rsidRPr="00A11454">
        <w:rPr>
          <w:rFonts w:ascii="Times New Roman" w:hAnsi="Times New Roman" w:cs="Times New Roman"/>
          <w:sz w:val="28"/>
          <w:szCs w:val="28"/>
        </w:rPr>
        <w:t>включены</w:t>
      </w:r>
      <w:r w:rsidR="0057087F" w:rsidRPr="00A11454">
        <w:rPr>
          <w:rFonts w:ascii="Times New Roman" w:hAnsi="Times New Roman" w:cs="Times New Roman"/>
          <w:sz w:val="28"/>
          <w:szCs w:val="28"/>
        </w:rPr>
        <w:t>:</w:t>
      </w:r>
    </w:p>
    <w:p w14:paraId="0CB9CE7A" w14:textId="77777777" w:rsidR="0057087F" w:rsidRPr="00A11454" w:rsidRDefault="00C35227" w:rsidP="00C35227">
      <w:pPr>
        <w:pStyle w:val="a6"/>
        <w:spacing w:after="0" w:line="240" w:lineRule="auto"/>
        <w:ind w:left="709"/>
        <w:jc w:val="both"/>
        <w:rPr>
          <w:rFonts w:ascii="Times New Roman" w:hAnsi="Times New Roman" w:cs="Times New Roman"/>
          <w:sz w:val="28"/>
          <w:szCs w:val="28"/>
        </w:rPr>
      </w:pPr>
      <w:r w:rsidRPr="00A11454">
        <w:rPr>
          <w:rFonts w:ascii="Times New Roman" w:hAnsi="Times New Roman" w:cs="Times New Roman"/>
          <w:sz w:val="28"/>
          <w:szCs w:val="28"/>
        </w:rPr>
        <w:t xml:space="preserve">- </w:t>
      </w:r>
      <w:r w:rsidR="00257B9F">
        <w:rPr>
          <w:rFonts w:ascii="Times New Roman" w:hAnsi="Times New Roman" w:cs="Times New Roman"/>
          <w:sz w:val="28"/>
          <w:szCs w:val="28"/>
        </w:rPr>
        <w:t>дипломная работа</w:t>
      </w:r>
      <w:r w:rsidR="009364AE" w:rsidRPr="00A11454">
        <w:rPr>
          <w:rFonts w:ascii="Times New Roman" w:hAnsi="Times New Roman" w:cs="Times New Roman"/>
          <w:sz w:val="28"/>
          <w:szCs w:val="28"/>
        </w:rPr>
        <w:t>;</w:t>
      </w:r>
    </w:p>
    <w:p w14:paraId="4F32CC07" w14:textId="77777777" w:rsidR="003A40E7" w:rsidRPr="00A11454" w:rsidRDefault="00C35227" w:rsidP="00C35227">
      <w:pPr>
        <w:pStyle w:val="a6"/>
        <w:spacing w:after="0" w:line="240" w:lineRule="auto"/>
        <w:ind w:left="709"/>
        <w:jc w:val="both"/>
        <w:rPr>
          <w:rFonts w:ascii="Times New Roman" w:hAnsi="Times New Roman" w:cs="Times New Roman"/>
          <w:sz w:val="28"/>
          <w:szCs w:val="28"/>
        </w:rPr>
      </w:pPr>
      <w:r w:rsidRPr="00A11454">
        <w:rPr>
          <w:rFonts w:ascii="Times New Roman" w:hAnsi="Times New Roman" w:cs="Times New Roman"/>
          <w:sz w:val="28"/>
          <w:szCs w:val="28"/>
        </w:rPr>
        <w:t xml:space="preserve">- </w:t>
      </w:r>
      <w:r w:rsidR="003A40E7" w:rsidRPr="00A11454">
        <w:rPr>
          <w:rFonts w:ascii="Times New Roman" w:hAnsi="Times New Roman" w:cs="Times New Roman"/>
          <w:sz w:val="28"/>
          <w:szCs w:val="28"/>
        </w:rPr>
        <w:t>демонстрационный экзамен</w:t>
      </w:r>
      <w:r w:rsidR="005629CA">
        <w:rPr>
          <w:rFonts w:ascii="Times New Roman" w:hAnsi="Times New Roman" w:cs="Times New Roman"/>
          <w:sz w:val="28"/>
          <w:szCs w:val="28"/>
        </w:rPr>
        <w:t xml:space="preserve"> (профильный уровень)</w:t>
      </w:r>
      <w:r w:rsidR="003A40E7" w:rsidRPr="00A11454">
        <w:rPr>
          <w:rFonts w:ascii="Times New Roman" w:hAnsi="Times New Roman" w:cs="Times New Roman"/>
          <w:sz w:val="28"/>
          <w:szCs w:val="28"/>
        </w:rPr>
        <w:t xml:space="preserve">. </w:t>
      </w:r>
    </w:p>
    <w:p w14:paraId="6AC9FABD" w14:textId="77777777" w:rsidR="002B7E9F" w:rsidRPr="00A11454" w:rsidRDefault="00257B9F" w:rsidP="00416F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Дипломная работа спосо</w:t>
      </w:r>
      <w:r w:rsidR="002B7E9F" w:rsidRPr="00A11454">
        <w:rPr>
          <w:rFonts w:ascii="Times New Roman" w:hAnsi="Times New Roman" w:cs="Times New Roman"/>
          <w:sz w:val="28"/>
          <w:szCs w:val="28"/>
        </w:rPr>
        <w:t>бствует систематизации и закреплению знаний выпускника по профессии или специальности при решении конкретных задач, а также выяснению уровня подготовки выпускника к самостоятельной работе.</w:t>
      </w:r>
    </w:p>
    <w:p w14:paraId="61A50877" w14:textId="77777777" w:rsidR="002B7E9F" w:rsidRPr="00416F5A" w:rsidRDefault="002B7E9F"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Перечень тем </w:t>
      </w:r>
      <w:r w:rsidR="00257B9F">
        <w:rPr>
          <w:rFonts w:ascii="Times New Roman" w:hAnsi="Times New Roman" w:cs="Times New Roman"/>
          <w:sz w:val="28"/>
          <w:szCs w:val="28"/>
        </w:rPr>
        <w:t xml:space="preserve">дипломных работ </w:t>
      </w:r>
      <w:r w:rsidRPr="00A11454">
        <w:rPr>
          <w:rFonts w:ascii="Times New Roman" w:hAnsi="Times New Roman" w:cs="Times New Roman"/>
          <w:sz w:val="28"/>
          <w:szCs w:val="28"/>
        </w:rPr>
        <w:t>рассматривается на заседании структурных</w:t>
      </w:r>
      <w:r w:rsidRPr="00416F5A">
        <w:rPr>
          <w:rFonts w:ascii="Times New Roman" w:hAnsi="Times New Roman" w:cs="Times New Roman"/>
          <w:sz w:val="28"/>
          <w:szCs w:val="28"/>
        </w:rPr>
        <w:t xml:space="preserve"> подразделений (</w:t>
      </w:r>
      <w:r w:rsidR="00257B9F">
        <w:rPr>
          <w:rFonts w:ascii="Times New Roman" w:hAnsi="Times New Roman" w:cs="Times New Roman"/>
          <w:sz w:val="28"/>
          <w:szCs w:val="28"/>
        </w:rPr>
        <w:t>предметно-цикловых</w:t>
      </w:r>
      <w:r w:rsidRPr="00416F5A">
        <w:rPr>
          <w:rFonts w:ascii="Times New Roman" w:hAnsi="Times New Roman" w:cs="Times New Roman"/>
          <w:sz w:val="28"/>
          <w:szCs w:val="28"/>
        </w:rPr>
        <w:t xml:space="preserve"> комиссий) и утверждается приказом руководителя образовательной организации.</w:t>
      </w:r>
    </w:p>
    <w:p w14:paraId="134294F9" w14:textId="77777777" w:rsidR="002B7E9F" w:rsidRPr="00416F5A" w:rsidRDefault="009E5E81" w:rsidP="00416F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Обучающимся</w:t>
      </w:r>
      <w:r w:rsidR="002B7E9F" w:rsidRPr="00416F5A">
        <w:rPr>
          <w:rFonts w:ascii="Times New Roman" w:hAnsi="Times New Roman" w:cs="Times New Roman"/>
          <w:sz w:val="28"/>
          <w:szCs w:val="28"/>
        </w:rPr>
        <w:t xml:space="preserve"> предоставляется право выбора темы </w:t>
      </w:r>
      <w:r w:rsidR="00257B9F">
        <w:rPr>
          <w:rFonts w:ascii="Times New Roman" w:hAnsi="Times New Roman" w:cs="Times New Roman"/>
          <w:sz w:val="28"/>
          <w:szCs w:val="28"/>
        </w:rPr>
        <w:t>дипломной работы</w:t>
      </w:r>
      <w:r w:rsidR="002B7E9F" w:rsidRPr="00416F5A">
        <w:rPr>
          <w:rFonts w:ascii="Times New Roman" w:hAnsi="Times New Roman" w:cs="Times New Roman"/>
          <w:sz w:val="28"/>
          <w:szCs w:val="28"/>
        </w:rPr>
        <w:t xml:space="preserve"> в том числе предложения своей тематики с необходимым обоснованием целесообразности ее разработки для практического применения. При этом тематика </w:t>
      </w:r>
      <w:r w:rsidR="00257B9F">
        <w:rPr>
          <w:rFonts w:ascii="Times New Roman" w:hAnsi="Times New Roman" w:cs="Times New Roman"/>
          <w:sz w:val="28"/>
          <w:szCs w:val="28"/>
        </w:rPr>
        <w:t>дипломных работ д</w:t>
      </w:r>
      <w:r w:rsidR="002B7E9F" w:rsidRPr="00416F5A">
        <w:rPr>
          <w:rFonts w:ascii="Times New Roman" w:hAnsi="Times New Roman" w:cs="Times New Roman"/>
          <w:sz w:val="28"/>
          <w:szCs w:val="28"/>
        </w:rPr>
        <w:t>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7C59E2D4" w14:textId="77777777" w:rsidR="002B7E9F" w:rsidRPr="00A11454" w:rsidRDefault="002B7E9F"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Требования к </w:t>
      </w:r>
      <w:r w:rsidR="00257B9F">
        <w:rPr>
          <w:rFonts w:ascii="Times New Roman" w:hAnsi="Times New Roman" w:cs="Times New Roman"/>
          <w:sz w:val="28"/>
          <w:szCs w:val="28"/>
        </w:rPr>
        <w:t>дипломной работе</w:t>
      </w:r>
      <w:r w:rsidRPr="00416F5A">
        <w:rPr>
          <w:rFonts w:ascii="Times New Roman" w:hAnsi="Times New Roman" w:cs="Times New Roman"/>
          <w:sz w:val="28"/>
          <w:szCs w:val="28"/>
        </w:rPr>
        <w:t xml:space="preserve"> доводятся до </w:t>
      </w:r>
      <w:r w:rsidR="009E5E81">
        <w:rPr>
          <w:rFonts w:ascii="Times New Roman" w:hAnsi="Times New Roman" w:cs="Times New Roman"/>
          <w:sz w:val="28"/>
          <w:szCs w:val="28"/>
        </w:rPr>
        <w:t>обучающихся</w:t>
      </w:r>
      <w:r w:rsidRPr="00416F5A">
        <w:rPr>
          <w:rFonts w:ascii="Times New Roman" w:hAnsi="Times New Roman" w:cs="Times New Roman"/>
          <w:sz w:val="28"/>
          <w:szCs w:val="28"/>
        </w:rPr>
        <w:t xml:space="preserve"> в процессе изучения общепрофессиональных дисциплин и профессиональных модулей. </w:t>
      </w:r>
      <w:r w:rsidR="009E5E81" w:rsidRPr="00A11454">
        <w:rPr>
          <w:rFonts w:ascii="Times New Roman" w:hAnsi="Times New Roman" w:cs="Times New Roman"/>
          <w:sz w:val="28"/>
          <w:szCs w:val="28"/>
        </w:rPr>
        <w:t>Обучающиеся</w:t>
      </w:r>
      <w:r w:rsidRPr="00A11454">
        <w:rPr>
          <w:rFonts w:ascii="Times New Roman" w:hAnsi="Times New Roman" w:cs="Times New Roman"/>
          <w:sz w:val="28"/>
          <w:szCs w:val="28"/>
        </w:rPr>
        <w:t xml:space="preserve"> должны быть ознакомлены с содержанием, методикой выполнения </w:t>
      </w:r>
      <w:r w:rsidR="00257B9F">
        <w:rPr>
          <w:rFonts w:ascii="Times New Roman" w:hAnsi="Times New Roman" w:cs="Times New Roman"/>
          <w:sz w:val="28"/>
          <w:szCs w:val="28"/>
        </w:rPr>
        <w:t>дипломной работы</w:t>
      </w:r>
      <w:r w:rsidRPr="00A11454">
        <w:rPr>
          <w:rFonts w:ascii="Times New Roman" w:hAnsi="Times New Roman" w:cs="Times New Roman"/>
          <w:sz w:val="28"/>
          <w:szCs w:val="28"/>
        </w:rPr>
        <w:t xml:space="preserve"> и критериями оценки результатов защиты не менее чем за шесть месяцев до начала итоговой государственной аттестации. </w:t>
      </w:r>
    </w:p>
    <w:p w14:paraId="1F5FDF12" w14:textId="77777777" w:rsidR="003A40E7" w:rsidRPr="00A11454" w:rsidRDefault="003A40E7"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В Программе государственной итоговой аттестации определены:</w:t>
      </w:r>
    </w:p>
    <w:p w14:paraId="3BFD795A" w14:textId="77777777" w:rsidR="004222F1" w:rsidRPr="00A11454" w:rsidRDefault="008E63C5"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 -</w:t>
      </w:r>
      <w:r w:rsidR="004222F1" w:rsidRPr="00A11454">
        <w:rPr>
          <w:rFonts w:ascii="Times New Roman" w:hAnsi="Times New Roman" w:cs="Times New Roman"/>
          <w:sz w:val="28"/>
          <w:szCs w:val="28"/>
        </w:rPr>
        <w:t>виды государственной итоговой аттестации;</w:t>
      </w:r>
    </w:p>
    <w:p w14:paraId="062533F0" w14:textId="77777777" w:rsidR="003A40E7" w:rsidRPr="00A11454" w:rsidRDefault="008E63C5" w:rsidP="008E63C5">
      <w:pPr>
        <w:spacing w:after="0" w:line="240" w:lineRule="auto"/>
        <w:ind w:firstLine="709"/>
        <w:jc w:val="both"/>
        <w:rPr>
          <w:rFonts w:ascii="Times New Roman" w:hAnsi="Times New Roman" w:cs="Times New Roman"/>
          <w:sz w:val="28"/>
          <w:szCs w:val="28"/>
          <w:lang w:eastAsia="ko-KR"/>
        </w:rPr>
      </w:pPr>
      <w:r w:rsidRPr="00A11454">
        <w:rPr>
          <w:rFonts w:ascii="Times New Roman" w:hAnsi="Times New Roman" w:cs="Times New Roman"/>
          <w:sz w:val="28"/>
          <w:szCs w:val="28"/>
          <w:lang w:eastAsia="ko-KR"/>
        </w:rPr>
        <w:t xml:space="preserve">- </w:t>
      </w:r>
      <w:r w:rsidR="003A40E7" w:rsidRPr="00A11454">
        <w:rPr>
          <w:rFonts w:ascii="Times New Roman" w:hAnsi="Times New Roman" w:cs="Times New Roman"/>
          <w:sz w:val="28"/>
          <w:szCs w:val="28"/>
          <w:lang w:eastAsia="ko-KR"/>
        </w:rPr>
        <w:t xml:space="preserve">материалы по содержанию </w:t>
      </w:r>
      <w:r w:rsidR="00143DDE" w:rsidRPr="00A11454">
        <w:rPr>
          <w:rFonts w:ascii="Times New Roman" w:hAnsi="Times New Roman" w:cs="Times New Roman"/>
          <w:sz w:val="28"/>
          <w:szCs w:val="28"/>
        </w:rPr>
        <w:t xml:space="preserve">государственной </w:t>
      </w:r>
      <w:r w:rsidR="003A40E7" w:rsidRPr="00A11454">
        <w:rPr>
          <w:rFonts w:ascii="Times New Roman" w:hAnsi="Times New Roman" w:cs="Times New Roman"/>
          <w:sz w:val="28"/>
          <w:szCs w:val="28"/>
          <w:lang w:eastAsia="ko-KR"/>
        </w:rPr>
        <w:t>итоговой аттестации;</w:t>
      </w:r>
    </w:p>
    <w:p w14:paraId="5C46212D" w14:textId="77777777" w:rsidR="003A40E7" w:rsidRPr="00A11454" w:rsidRDefault="008E63C5" w:rsidP="008E63C5">
      <w:pPr>
        <w:spacing w:after="0" w:line="240" w:lineRule="auto"/>
        <w:ind w:firstLine="709"/>
        <w:jc w:val="both"/>
        <w:rPr>
          <w:rFonts w:ascii="Times New Roman" w:hAnsi="Times New Roman" w:cs="Times New Roman"/>
          <w:sz w:val="28"/>
          <w:szCs w:val="28"/>
          <w:lang w:eastAsia="ko-KR"/>
        </w:rPr>
      </w:pPr>
      <w:r w:rsidRPr="00A11454">
        <w:rPr>
          <w:rFonts w:ascii="Times New Roman" w:hAnsi="Times New Roman" w:cs="Times New Roman"/>
          <w:sz w:val="28"/>
          <w:szCs w:val="28"/>
          <w:lang w:eastAsia="ko-KR"/>
        </w:rPr>
        <w:lastRenderedPageBreak/>
        <w:t xml:space="preserve">- </w:t>
      </w:r>
      <w:r w:rsidR="003A40E7" w:rsidRPr="00A11454">
        <w:rPr>
          <w:rFonts w:ascii="Times New Roman" w:hAnsi="Times New Roman" w:cs="Times New Roman"/>
          <w:sz w:val="28"/>
          <w:szCs w:val="28"/>
          <w:lang w:eastAsia="ko-KR"/>
        </w:rPr>
        <w:t xml:space="preserve">сроки проведения государственной </w:t>
      </w:r>
      <w:r w:rsidR="00143DDE" w:rsidRPr="00A11454">
        <w:rPr>
          <w:rFonts w:ascii="Times New Roman" w:hAnsi="Times New Roman" w:cs="Times New Roman"/>
          <w:sz w:val="28"/>
          <w:szCs w:val="28"/>
          <w:lang w:eastAsia="ko-KR"/>
        </w:rPr>
        <w:t xml:space="preserve">итоговой </w:t>
      </w:r>
      <w:r w:rsidR="003A40E7" w:rsidRPr="00A11454">
        <w:rPr>
          <w:rFonts w:ascii="Times New Roman" w:hAnsi="Times New Roman" w:cs="Times New Roman"/>
          <w:sz w:val="28"/>
          <w:szCs w:val="28"/>
          <w:lang w:eastAsia="ko-KR"/>
        </w:rPr>
        <w:t>аттестации</w:t>
      </w:r>
      <w:r w:rsidR="004222F1" w:rsidRPr="00A11454">
        <w:rPr>
          <w:rFonts w:ascii="Times New Roman" w:hAnsi="Times New Roman" w:cs="Times New Roman"/>
          <w:sz w:val="28"/>
          <w:szCs w:val="28"/>
          <w:lang w:eastAsia="ko-KR"/>
        </w:rPr>
        <w:t xml:space="preserve"> (включая </w:t>
      </w:r>
      <w:r w:rsidR="004222F1" w:rsidRPr="00A11454">
        <w:rPr>
          <w:rFonts w:ascii="Times New Roman" w:hAnsi="Times New Roman" w:cs="Times New Roman"/>
          <w:sz w:val="28"/>
          <w:szCs w:val="28"/>
        </w:rPr>
        <w:t>этапы и объем времени на подготовку и проведение государственной итоговой аттестации)</w:t>
      </w:r>
      <w:r w:rsidR="003A40E7" w:rsidRPr="00A11454">
        <w:rPr>
          <w:rFonts w:ascii="Times New Roman" w:hAnsi="Times New Roman" w:cs="Times New Roman"/>
          <w:sz w:val="28"/>
          <w:szCs w:val="28"/>
          <w:lang w:eastAsia="ko-KR"/>
        </w:rPr>
        <w:t>;</w:t>
      </w:r>
    </w:p>
    <w:p w14:paraId="0973B4E3" w14:textId="77777777" w:rsidR="003A40E7" w:rsidRPr="00A11454" w:rsidRDefault="008E63C5" w:rsidP="008E63C5">
      <w:pPr>
        <w:spacing w:after="0" w:line="240" w:lineRule="auto"/>
        <w:ind w:firstLine="709"/>
        <w:jc w:val="both"/>
        <w:rPr>
          <w:rFonts w:ascii="Times New Roman" w:hAnsi="Times New Roman" w:cs="Times New Roman"/>
          <w:sz w:val="28"/>
          <w:szCs w:val="28"/>
          <w:lang w:eastAsia="ko-KR"/>
        </w:rPr>
      </w:pPr>
      <w:r w:rsidRPr="00A11454">
        <w:rPr>
          <w:rFonts w:ascii="Times New Roman" w:hAnsi="Times New Roman" w:cs="Times New Roman"/>
          <w:sz w:val="28"/>
          <w:szCs w:val="28"/>
          <w:lang w:eastAsia="ko-KR"/>
        </w:rPr>
        <w:t xml:space="preserve">- </w:t>
      </w:r>
      <w:r w:rsidR="003A40E7" w:rsidRPr="00A11454">
        <w:rPr>
          <w:rFonts w:ascii="Times New Roman" w:hAnsi="Times New Roman" w:cs="Times New Roman"/>
          <w:sz w:val="28"/>
          <w:szCs w:val="28"/>
          <w:lang w:eastAsia="ko-KR"/>
        </w:rPr>
        <w:t xml:space="preserve">условия подготовки и процедуры проведения государственной </w:t>
      </w:r>
      <w:r w:rsidR="00143DDE" w:rsidRPr="00A11454">
        <w:rPr>
          <w:rFonts w:ascii="Times New Roman" w:hAnsi="Times New Roman" w:cs="Times New Roman"/>
          <w:sz w:val="28"/>
          <w:szCs w:val="28"/>
          <w:lang w:eastAsia="ko-KR"/>
        </w:rPr>
        <w:t xml:space="preserve">итоговой </w:t>
      </w:r>
      <w:r w:rsidR="003A40E7" w:rsidRPr="00A11454">
        <w:rPr>
          <w:rFonts w:ascii="Times New Roman" w:hAnsi="Times New Roman" w:cs="Times New Roman"/>
          <w:sz w:val="28"/>
          <w:szCs w:val="28"/>
          <w:lang w:eastAsia="ko-KR"/>
        </w:rPr>
        <w:t>аттестации;</w:t>
      </w:r>
    </w:p>
    <w:p w14:paraId="36EF0D68" w14:textId="77777777" w:rsidR="003A40E7" w:rsidRPr="00A11454" w:rsidRDefault="008E63C5"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lang w:eastAsia="ko-KR"/>
        </w:rPr>
        <w:t xml:space="preserve">- </w:t>
      </w:r>
      <w:r w:rsidR="003A40E7" w:rsidRPr="00A11454">
        <w:rPr>
          <w:rFonts w:ascii="Times New Roman" w:hAnsi="Times New Roman" w:cs="Times New Roman"/>
          <w:sz w:val="28"/>
          <w:szCs w:val="28"/>
          <w:lang w:eastAsia="ko-KR"/>
        </w:rPr>
        <w:t>критерии</w:t>
      </w:r>
      <w:r w:rsidR="003A40E7" w:rsidRPr="00A11454">
        <w:rPr>
          <w:rFonts w:ascii="Times New Roman" w:hAnsi="Times New Roman" w:cs="Times New Roman"/>
          <w:sz w:val="28"/>
          <w:szCs w:val="28"/>
        </w:rPr>
        <w:t xml:space="preserve"> оценки уровня качества подготовки выпускника</w:t>
      </w:r>
      <w:r w:rsidR="004222F1" w:rsidRPr="00A11454">
        <w:rPr>
          <w:rFonts w:ascii="Times New Roman" w:hAnsi="Times New Roman" w:cs="Times New Roman"/>
          <w:sz w:val="28"/>
          <w:szCs w:val="28"/>
        </w:rPr>
        <w:t>;</w:t>
      </w:r>
    </w:p>
    <w:p w14:paraId="0BE21751" w14:textId="77777777" w:rsidR="004222F1" w:rsidRPr="00A11454" w:rsidRDefault="008E63C5"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 </w:t>
      </w:r>
      <w:r w:rsidR="004222F1" w:rsidRPr="00A11454">
        <w:rPr>
          <w:rFonts w:ascii="Times New Roman" w:hAnsi="Times New Roman" w:cs="Times New Roman"/>
          <w:sz w:val="28"/>
          <w:szCs w:val="28"/>
        </w:rPr>
        <w:t xml:space="preserve">требования к </w:t>
      </w:r>
      <w:r w:rsidR="007C6156" w:rsidRPr="00A11454">
        <w:rPr>
          <w:rFonts w:ascii="Times New Roman" w:hAnsi="Times New Roman" w:cs="Times New Roman"/>
          <w:sz w:val="28"/>
          <w:szCs w:val="28"/>
        </w:rPr>
        <w:t xml:space="preserve">материально-техническому, информационному и </w:t>
      </w:r>
      <w:r w:rsidR="004222F1" w:rsidRPr="00A11454">
        <w:rPr>
          <w:rFonts w:ascii="Times New Roman" w:hAnsi="Times New Roman" w:cs="Times New Roman"/>
          <w:sz w:val="28"/>
          <w:szCs w:val="28"/>
        </w:rPr>
        <w:t xml:space="preserve">кадровому обеспечению проведения </w:t>
      </w:r>
      <w:r w:rsidR="004222F1" w:rsidRPr="00A11454">
        <w:rPr>
          <w:rFonts w:ascii="Times New Roman" w:hAnsi="Times New Roman" w:cs="Times New Roman"/>
          <w:sz w:val="28"/>
          <w:szCs w:val="28"/>
          <w:lang w:eastAsia="ko-KR"/>
        </w:rPr>
        <w:t>государственной итоговой аттестации</w:t>
      </w:r>
      <w:r w:rsidR="007C6156" w:rsidRPr="00A11454">
        <w:rPr>
          <w:rFonts w:ascii="Times New Roman" w:hAnsi="Times New Roman" w:cs="Times New Roman"/>
          <w:sz w:val="28"/>
          <w:szCs w:val="28"/>
          <w:lang w:eastAsia="ko-KR"/>
        </w:rPr>
        <w:t>;</w:t>
      </w:r>
    </w:p>
    <w:p w14:paraId="7BA52B4E" w14:textId="77777777" w:rsidR="007C6156" w:rsidRPr="00A11454" w:rsidRDefault="008E63C5"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lang w:eastAsia="ko-KR"/>
        </w:rPr>
        <w:t xml:space="preserve">- </w:t>
      </w:r>
      <w:r w:rsidR="007C6156" w:rsidRPr="00A11454">
        <w:rPr>
          <w:rFonts w:ascii="Times New Roman" w:hAnsi="Times New Roman" w:cs="Times New Roman"/>
          <w:sz w:val="28"/>
          <w:szCs w:val="28"/>
          <w:lang w:eastAsia="ko-KR"/>
        </w:rPr>
        <w:t>порядок подачи апелляций;</w:t>
      </w:r>
    </w:p>
    <w:p w14:paraId="0A7B47F9" w14:textId="77777777" w:rsidR="007C6156" w:rsidRPr="00A11454" w:rsidRDefault="008E63C5"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lang w:eastAsia="ko-KR"/>
        </w:rPr>
        <w:t xml:space="preserve">- </w:t>
      </w:r>
      <w:r w:rsidR="007C6156" w:rsidRPr="00A11454">
        <w:rPr>
          <w:rFonts w:ascii="Times New Roman" w:hAnsi="Times New Roman" w:cs="Times New Roman"/>
          <w:sz w:val="28"/>
          <w:szCs w:val="28"/>
          <w:lang w:eastAsia="ko-KR"/>
        </w:rPr>
        <w:t>итоговые документы государственной итоговой аттестации.</w:t>
      </w:r>
    </w:p>
    <w:p w14:paraId="3684E004" w14:textId="77777777" w:rsidR="003A40E7" w:rsidRPr="00A11454" w:rsidRDefault="003A40E7"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Программа государственной итоговой аттестации ежегодно обновляется </w:t>
      </w:r>
      <w:r w:rsidR="008E63C5" w:rsidRPr="00A11454">
        <w:rPr>
          <w:rFonts w:ascii="Times New Roman" w:hAnsi="Times New Roman" w:cs="Times New Roman"/>
          <w:sz w:val="28"/>
          <w:szCs w:val="28"/>
        </w:rPr>
        <w:t>Предметно-цикловой комиссией «Экономика и бухгалтерский учет»</w:t>
      </w:r>
      <w:r w:rsidRPr="00A11454">
        <w:rPr>
          <w:rFonts w:ascii="Times New Roman" w:hAnsi="Times New Roman" w:cs="Times New Roman"/>
          <w:sz w:val="28"/>
          <w:szCs w:val="28"/>
        </w:rPr>
        <w:t xml:space="preserve"> и утверждается </w:t>
      </w:r>
      <w:r w:rsidR="002B7E9F" w:rsidRPr="00A11454">
        <w:rPr>
          <w:rFonts w:ascii="Times New Roman" w:hAnsi="Times New Roman" w:cs="Times New Roman"/>
          <w:sz w:val="28"/>
          <w:szCs w:val="28"/>
        </w:rPr>
        <w:t xml:space="preserve">руководителем образовательной организации </w:t>
      </w:r>
      <w:r w:rsidRPr="00A11454">
        <w:rPr>
          <w:rFonts w:ascii="Times New Roman" w:hAnsi="Times New Roman" w:cs="Times New Roman"/>
          <w:sz w:val="28"/>
          <w:szCs w:val="28"/>
        </w:rPr>
        <w:t xml:space="preserve">после её обсуждения на заседании </w:t>
      </w:r>
      <w:r w:rsidR="008E63C5" w:rsidRPr="00A11454">
        <w:rPr>
          <w:rFonts w:ascii="Times New Roman" w:hAnsi="Times New Roman" w:cs="Times New Roman"/>
          <w:sz w:val="28"/>
          <w:szCs w:val="28"/>
        </w:rPr>
        <w:t>педагогического совета</w:t>
      </w:r>
      <w:r w:rsidRPr="00A11454">
        <w:rPr>
          <w:rFonts w:ascii="Times New Roman" w:hAnsi="Times New Roman" w:cs="Times New Roman"/>
          <w:sz w:val="28"/>
          <w:szCs w:val="28"/>
        </w:rPr>
        <w:t xml:space="preserve"> с обязательным участием работодателей.</w:t>
      </w:r>
    </w:p>
    <w:p w14:paraId="2292DB03" w14:textId="20DF3F30" w:rsidR="00143DDE" w:rsidRPr="00A11454" w:rsidRDefault="00055A69"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Объем времени на подготовку и проведение </w:t>
      </w:r>
      <w:r w:rsidR="00143DDE" w:rsidRPr="00A11454">
        <w:rPr>
          <w:rFonts w:ascii="Times New Roman" w:hAnsi="Times New Roman" w:cs="Times New Roman"/>
          <w:sz w:val="28"/>
          <w:szCs w:val="28"/>
        </w:rPr>
        <w:t xml:space="preserve">государственной итоговой аттестации </w:t>
      </w:r>
      <w:r w:rsidRPr="00A11454">
        <w:rPr>
          <w:rFonts w:ascii="Times New Roman" w:hAnsi="Times New Roman" w:cs="Times New Roman"/>
          <w:sz w:val="28"/>
          <w:szCs w:val="28"/>
        </w:rPr>
        <w:t>определяется в соответствии с ФГОС СПО и учебными планами по специальности</w:t>
      </w:r>
      <w:r w:rsidR="00680702">
        <w:rPr>
          <w:rFonts w:ascii="Times New Roman" w:hAnsi="Times New Roman" w:cs="Times New Roman"/>
          <w:sz w:val="28"/>
          <w:szCs w:val="28"/>
        </w:rPr>
        <w:t xml:space="preserve"> </w:t>
      </w:r>
      <w:r w:rsidR="008E63C5" w:rsidRPr="00A11454">
        <w:rPr>
          <w:rFonts w:ascii="Times New Roman" w:hAnsi="Times New Roman" w:cs="Times New Roman"/>
          <w:sz w:val="28"/>
          <w:szCs w:val="28"/>
        </w:rPr>
        <w:t>38.02.01 «Экономика и бухгалтерский учет (по отраслям)»</w:t>
      </w:r>
      <w:r w:rsidR="00143DDE" w:rsidRPr="00A11454">
        <w:rPr>
          <w:rFonts w:ascii="Times New Roman" w:hAnsi="Times New Roman" w:cs="Times New Roman"/>
          <w:sz w:val="28"/>
          <w:szCs w:val="28"/>
        </w:rPr>
        <w:t>.</w:t>
      </w:r>
    </w:p>
    <w:p w14:paraId="76E8C898" w14:textId="77777777" w:rsidR="002B7E9F" w:rsidRPr="00A11454" w:rsidRDefault="00055A69" w:rsidP="008E63C5">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Сроки проведения </w:t>
      </w:r>
      <w:r w:rsidR="0053265C" w:rsidRPr="00A11454">
        <w:rPr>
          <w:rFonts w:ascii="Times New Roman" w:hAnsi="Times New Roman" w:cs="Times New Roman"/>
          <w:sz w:val="28"/>
          <w:szCs w:val="28"/>
        </w:rPr>
        <w:t>государственной итоговой аттестации</w:t>
      </w:r>
      <w:r w:rsidRPr="00A11454">
        <w:rPr>
          <w:rFonts w:ascii="Times New Roman" w:hAnsi="Times New Roman" w:cs="Times New Roman"/>
          <w:sz w:val="28"/>
          <w:szCs w:val="28"/>
        </w:rPr>
        <w:t xml:space="preserve"> определя</w:t>
      </w:r>
      <w:r w:rsidR="002B7E9F" w:rsidRPr="00A11454">
        <w:rPr>
          <w:rFonts w:ascii="Times New Roman" w:hAnsi="Times New Roman" w:cs="Times New Roman"/>
          <w:sz w:val="28"/>
          <w:szCs w:val="28"/>
        </w:rPr>
        <w:t>ю</w:t>
      </w:r>
      <w:r w:rsidRPr="00A11454">
        <w:rPr>
          <w:rFonts w:ascii="Times New Roman" w:hAnsi="Times New Roman" w:cs="Times New Roman"/>
          <w:sz w:val="28"/>
          <w:szCs w:val="28"/>
        </w:rPr>
        <w:t xml:space="preserve">тся в соответствии с учебными планами </w:t>
      </w:r>
      <w:r w:rsidR="002B7E9F" w:rsidRPr="00A11454">
        <w:rPr>
          <w:rFonts w:ascii="Times New Roman" w:hAnsi="Times New Roman" w:cs="Times New Roman"/>
          <w:sz w:val="28"/>
          <w:szCs w:val="28"/>
        </w:rPr>
        <w:t xml:space="preserve">по специальности </w:t>
      </w:r>
      <w:bookmarkStart w:id="4" w:name="_Hlk59000407"/>
      <w:r w:rsidR="008E63C5" w:rsidRPr="00A11454">
        <w:rPr>
          <w:rFonts w:ascii="Times New Roman" w:hAnsi="Times New Roman" w:cs="Times New Roman"/>
          <w:sz w:val="28"/>
          <w:szCs w:val="28"/>
        </w:rPr>
        <w:t>38.02.01 «Экономика и бухгалтерский учет (по отраслям)»</w:t>
      </w:r>
      <w:r w:rsidR="002B7E9F" w:rsidRPr="00A11454">
        <w:rPr>
          <w:rFonts w:ascii="Times New Roman" w:hAnsi="Times New Roman" w:cs="Times New Roman"/>
          <w:sz w:val="28"/>
          <w:szCs w:val="28"/>
        </w:rPr>
        <w:t>.</w:t>
      </w:r>
    </w:p>
    <w:bookmarkEnd w:id="4"/>
    <w:p w14:paraId="5B646C7F" w14:textId="77777777" w:rsidR="002B7E9F" w:rsidRPr="00A11454" w:rsidRDefault="002B7E9F" w:rsidP="00416F5A">
      <w:pPr>
        <w:spacing w:after="0" w:line="240" w:lineRule="auto"/>
        <w:ind w:firstLine="709"/>
        <w:jc w:val="both"/>
        <w:rPr>
          <w:rFonts w:ascii="Times New Roman" w:hAnsi="Times New Roman" w:cs="Times New Roman"/>
          <w:color w:val="888888"/>
          <w:sz w:val="28"/>
          <w:szCs w:val="28"/>
        </w:rPr>
      </w:pPr>
    </w:p>
    <w:p w14:paraId="36A338F3" w14:textId="77777777" w:rsidR="00522DC4" w:rsidRPr="00A11454" w:rsidRDefault="00522DC4">
      <w:pPr>
        <w:rPr>
          <w:rFonts w:ascii="Times New Roman" w:hAnsi="Times New Roman" w:cs="Times New Roman"/>
          <w:color w:val="888888"/>
          <w:sz w:val="28"/>
          <w:szCs w:val="28"/>
        </w:rPr>
      </w:pPr>
      <w:r w:rsidRPr="00A11454">
        <w:rPr>
          <w:rFonts w:ascii="Times New Roman" w:hAnsi="Times New Roman" w:cs="Times New Roman"/>
          <w:color w:val="888888"/>
          <w:sz w:val="28"/>
          <w:szCs w:val="28"/>
        </w:rPr>
        <w:br w:type="page"/>
      </w:r>
    </w:p>
    <w:p w14:paraId="2ECCA2F0" w14:textId="77777777" w:rsidR="002038D2" w:rsidRPr="00A11454" w:rsidRDefault="002038D2" w:rsidP="00522DC4">
      <w:pPr>
        <w:spacing w:after="0" w:line="240" w:lineRule="auto"/>
        <w:ind w:firstLine="709"/>
        <w:jc w:val="center"/>
        <w:rPr>
          <w:rFonts w:ascii="Times New Roman" w:hAnsi="Times New Roman" w:cs="Times New Roman"/>
          <w:b/>
          <w:sz w:val="28"/>
          <w:szCs w:val="28"/>
        </w:rPr>
      </w:pPr>
      <w:r w:rsidRPr="00A11454">
        <w:rPr>
          <w:rFonts w:ascii="Times New Roman" w:hAnsi="Times New Roman" w:cs="Times New Roman"/>
          <w:b/>
          <w:sz w:val="28"/>
          <w:szCs w:val="28"/>
        </w:rPr>
        <w:lastRenderedPageBreak/>
        <w:t>1. П</w:t>
      </w:r>
      <w:r w:rsidR="000747B3">
        <w:rPr>
          <w:rFonts w:ascii="Times New Roman" w:hAnsi="Times New Roman" w:cs="Times New Roman"/>
          <w:b/>
          <w:sz w:val="28"/>
          <w:szCs w:val="28"/>
        </w:rPr>
        <w:t xml:space="preserve">аспорт </w:t>
      </w:r>
      <w:r w:rsidRPr="00A11454">
        <w:rPr>
          <w:rFonts w:ascii="Times New Roman" w:hAnsi="Times New Roman" w:cs="Times New Roman"/>
          <w:b/>
          <w:sz w:val="28"/>
          <w:szCs w:val="28"/>
        </w:rPr>
        <w:t>П</w:t>
      </w:r>
      <w:r w:rsidR="000747B3">
        <w:rPr>
          <w:rFonts w:ascii="Times New Roman" w:hAnsi="Times New Roman" w:cs="Times New Roman"/>
          <w:b/>
          <w:sz w:val="28"/>
          <w:szCs w:val="28"/>
        </w:rPr>
        <w:t>рограммы государственной итоговой аттестации</w:t>
      </w:r>
    </w:p>
    <w:p w14:paraId="7B9390CC" w14:textId="77777777" w:rsidR="002038D2" w:rsidRPr="00A11454" w:rsidRDefault="002038D2" w:rsidP="00416F5A">
      <w:pPr>
        <w:spacing w:after="0" w:line="240" w:lineRule="auto"/>
        <w:ind w:firstLine="709"/>
        <w:jc w:val="both"/>
        <w:rPr>
          <w:rFonts w:ascii="Times New Roman" w:hAnsi="Times New Roman" w:cs="Times New Roman"/>
          <w:b/>
          <w:sz w:val="28"/>
          <w:szCs w:val="28"/>
        </w:rPr>
      </w:pPr>
    </w:p>
    <w:p w14:paraId="6726EA7A" w14:textId="77777777" w:rsidR="002038D2" w:rsidRPr="00A11454" w:rsidRDefault="002038D2" w:rsidP="00416F5A">
      <w:pPr>
        <w:spacing w:after="0" w:line="240" w:lineRule="auto"/>
        <w:ind w:firstLine="709"/>
        <w:jc w:val="both"/>
        <w:rPr>
          <w:rFonts w:ascii="Times New Roman" w:hAnsi="Times New Roman" w:cs="Times New Roman"/>
          <w:b/>
          <w:bCs/>
          <w:sz w:val="28"/>
          <w:szCs w:val="28"/>
        </w:rPr>
      </w:pPr>
      <w:r w:rsidRPr="00A11454">
        <w:rPr>
          <w:rFonts w:ascii="Times New Roman" w:hAnsi="Times New Roman" w:cs="Times New Roman"/>
          <w:b/>
          <w:sz w:val="28"/>
          <w:szCs w:val="28"/>
        </w:rPr>
        <w:t xml:space="preserve">1.1. Область применения программы </w:t>
      </w:r>
      <w:r w:rsidR="0053265C" w:rsidRPr="00A11454">
        <w:rPr>
          <w:rFonts w:ascii="Times New Roman" w:hAnsi="Times New Roman" w:cs="Times New Roman"/>
          <w:b/>
          <w:bCs/>
          <w:sz w:val="28"/>
          <w:szCs w:val="28"/>
        </w:rPr>
        <w:t>государственной итоговой аттестации</w:t>
      </w:r>
    </w:p>
    <w:p w14:paraId="661C63C4" w14:textId="43CEC2FD" w:rsidR="002038D2" w:rsidRPr="00A11454" w:rsidRDefault="002038D2" w:rsidP="00680702">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Программа государственной итоговой аттестации (далее – ГИА) является частью программы подготовки специалистов среднего звена в соответствии с ФГОС СПО по специальности: </w:t>
      </w:r>
      <w:bookmarkStart w:id="5" w:name="_Hlk58973451"/>
      <w:r w:rsidR="008E63C5" w:rsidRPr="00A11454">
        <w:rPr>
          <w:rFonts w:ascii="Times New Roman" w:hAnsi="Times New Roman" w:cs="Times New Roman"/>
          <w:sz w:val="28"/>
          <w:szCs w:val="28"/>
        </w:rPr>
        <w:t>38.02.01 «Экономика и бухгалтерский учет (по отраслям)»</w:t>
      </w:r>
      <w:bookmarkEnd w:id="5"/>
      <w:r w:rsidR="00680702">
        <w:rPr>
          <w:rFonts w:ascii="Times New Roman" w:hAnsi="Times New Roman" w:cs="Times New Roman"/>
          <w:sz w:val="28"/>
          <w:szCs w:val="28"/>
        </w:rPr>
        <w:t xml:space="preserve"> </w:t>
      </w:r>
      <w:r w:rsidRPr="00A11454">
        <w:rPr>
          <w:rFonts w:ascii="Times New Roman" w:hAnsi="Times New Roman" w:cs="Times New Roman"/>
          <w:sz w:val="28"/>
          <w:szCs w:val="28"/>
        </w:rPr>
        <w:t>в части освоения видов профессиональной деятельности:</w:t>
      </w:r>
    </w:p>
    <w:p w14:paraId="6A2C4D43" w14:textId="6E1B4E88" w:rsidR="00C35227" w:rsidRPr="00C35227" w:rsidRDefault="00C35227" w:rsidP="00C35227">
      <w:pPr>
        <w:spacing w:after="0" w:line="240" w:lineRule="auto"/>
        <w:ind w:firstLine="709"/>
        <w:jc w:val="both"/>
        <w:rPr>
          <w:rFonts w:ascii="Times New Roman" w:eastAsia="Calibri" w:hAnsi="Times New Roman" w:cs="Times New Roman"/>
          <w:sz w:val="28"/>
          <w:szCs w:val="28"/>
        </w:rPr>
      </w:pPr>
      <w:r w:rsidRPr="00C35227">
        <w:rPr>
          <w:rFonts w:ascii="Times New Roman" w:eastAsia="Calibri" w:hAnsi="Times New Roman" w:cs="Times New Roman"/>
          <w:sz w:val="28"/>
          <w:szCs w:val="28"/>
        </w:rPr>
        <w:t>ВД1.</w:t>
      </w:r>
      <w:r w:rsidR="00680702">
        <w:rPr>
          <w:rFonts w:ascii="Times New Roman" w:eastAsia="Calibri" w:hAnsi="Times New Roman" w:cs="Times New Roman"/>
          <w:sz w:val="28"/>
          <w:szCs w:val="28"/>
        </w:rPr>
        <w:t xml:space="preserve"> </w:t>
      </w:r>
      <w:r w:rsidRPr="00C35227">
        <w:rPr>
          <w:rFonts w:ascii="Times New Roman" w:eastAsia="Times New Roman" w:hAnsi="Times New Roman" w:cs="Times New Roman"/>
          <w:sz w:val="28"/>
          <w:szCs w:val="28"/>
          <w:lang w:eastAsia="ru-RU"/>
        </w:rPr>
        <w:t>Документирование хозяйственных операций и ведение бухгалтерского учета активов организации</w:t>
      </w:r>
      <w:r w:rsidRPr="00C35227">
        <w:rPr>
          <w:rFonts w:ascii="Times New Roman" w:eastAsia="Calibri" w:hAnsi="Times New Roman" w:cs="Times New Roman"/>
          <w:sz w:val="28"/>
          <w:szCs w:val="28"/>
        </w:rPr>
        <w:t>;</w:t>
      </w:r>
    </w:p>
    <w:p w14:paraId="409CF53B" w14:textId="28A0A374" w:rsidR="00C35227" w:rsidRPr="00C35227" w:rsidRDefault="00C35227" w:rsidP="00C35227">
      <w:pPr>
        <w:spacing w:after="0" w:line="240" w:lineRule="auto"/>
        <w:ind w:firstLine="709"/>
        <w:jc w:val="both"/>
        <w:rPr>
          <w:rFonts w:ascii="Times New Roman" w:eastAsia="Calibri" w:hAnsi="Times New Roman" w:cs="Times New Roman"/>
          <w:sz w:val="28"/>
          <w:szCs w:val="28"/>
        </w:rPr>
      </w:pPr>
      <w:r w:rsidRPr="00C35227">
        <w:rPr>
          <w:rFonts w:ascii="Times New Roman" w:eastAsia="Times New Roman" w:hAnsi="Times New Roman" w:cs="Times New Roman"/>
          <w:sz w:val="28"/>
          <w:szCs w:val="28"/>
          <w:lang w:eastAsia="ru-RU"/>
        </w:rPr>
        <w:t>ВД2.</w:t>
      </w:r>
      <w:r w:rsidR="00680702">
        <w:rPr>
          <w:rFonts w:ascii="Times New Roman" w:eastAsia="Times New Roman" w:hAnsi="Times New Roman" w:cs="Times New Roman"/>
          <w:sz w:val="28"/>
          <w:szCs w:val="28"/>
          <w:lang w:eastAsia="ru-RU"/>
        </w:rPr>
        <w:t xml:space="preserve"> </w:t>
      </w:r>
      <w:r w:rsidRPr="00C35227">
        <w:rPr>
          <w:rFonts w:ascii="Times New Roman" w:eastAsia="Times New Roman" w:hAnsi="Times New Roman" w:cs="Times New Roman"/>
          <w:sz w:val="28"/>
          <w:szCs w:val="28"/>
          <w:lang w:eastAsia="ru-RU"/>
        </w:rPr>
        <w:t>Ведение бухгалтерского учета источников формирования активов, выполнение работ по инвентаризации активов и финансовых обязательств организации;</w:t>
      </w:r>
    </w:p>
    <w:p w14:paraId="6078B5DE" w14:textId="35AB7048" w:rsidR="00C35227" w:rsidRPr="00C35227" w:rsidRDefault="00C35227" w:rsidP="00C35227">
      <w:pPr>
        <w:spacing w:after="0" w:line="240" w:lineRule="auto"/>
        <w:ind w:firstLine="709"/>
        <w:jc w:val="both"/>
        <w:rPr>
          <w:rFonts w:ascii="Times New Roman" w:eastAsia="Calibri" w:hAnsi="Times New Roman" w:cs="Times New Roman"/>
          <w:sz w:val="28"/>
          <w:szCs w:val="28"/>
        </w:rPr>
      </w:pPr>
      <w:r w:rsidRPr="00C35227">
        <w:rPr>
          <w:rFonts w:ascii="Times New Roman" w:eastAsia="Calibri" w:hAnsi="Times New Roman" w:cs="Times New Roman"/>
          <w:sz w:val="28"/>
          <w:szCs w:val="28"/>
        </w:rPr>
        <w:t>ВД3.</w:t>
      </w:r>
      <w:r w:rsidR="00680702">
        <w:rPr>
          <w:rFonts w:ascii="Times New Roman" w:eastAsia="Calibri" w:hAnsi="Times New Roman" w:cs="Times New Roman"/>
          <w:sz w:val="28"/>
          <w:szCs w:val="28"/>
        </w:rPr>
        <w:t xml:space="preserve"> </w:t>
      </w:r>
      <w:r w:rsidRPr="00C35227">
        <w:rPr>
          <w:rFonts w:ascii="Times New Roman" w:eastAsia="Times New Roman" w:hAnsi="Times New Roman" w:cs="Times New Roman"/>
          <w:sz w:val="28"/>
          <w:szCs w:val="28"/>
          <w:lang w:eastAsia="ru-RU"/>
        </w:rPr>
        <w:t>Проведение расчетов с бюджетом и внебюджетными фондами;</w:t>
      </w:r>
    </w:p>
    <w:p w14:paraId="11E5F2E6" w14:textId="0CFF5D84" w:rsidR="002038D2" w:rsidRPr="00A11454" w:rsidRDefault="00C35227" w:rsidP="00C35227">
      <w:pPr>
        <w:spacing w:after="0" w:line="240" w:lineRule="auto"/>
        <w:ind w:firstLine="709"/>
        <w:jc w:val="both"/>
        <w:rPr>
          <w:rFonts w:ascii="Times New Roman" w:hAnsi="Times New Roman" w:cs="Times New Roman"/>
          <w:sz w:val="28"/>
          <w:szCs w:val="28"/>
        </w:rPr>
      </w:pPr>
      <w:r w:rsidRPr="00A11454">
        <w:rPr>
          <w:rFonts w:ascii="Times New Roman" w:eastAsia="Calibri" w:hAnsi="Times New Roman" w:cs="Times New Roman"/>
          <w:sz w:val="28"/>
          <w:szCs w:val="28"/>
        </w:rPr>
        <w:t xml:space="preserve">ВД4. </w:t>
      </w:r>
      <w:r w:rsidRPr="00A11454">
        <w:rPr>
          <w:rFonts w:ascii="Times New Roman" w:eastAsia="Times New Roman" w:hAnsi="Times New Roman" w:cs="Times New Roman"/>
          <w:sz w:val="28"/>
          <w:szCs w:val="28"/>
          <w:lang w:eastAsia="ru-RU"/>
        </w:rPr>
        <w:t>Составление и использование бухгалтерской (финансовой) отчетности</w:t>
      </w:r>
      <w:r w:rsidR="004F6B6C">
        <w:rPr>
          <w:rFonts w:ascii="Times New Roman" w:eastAsia="Times New Roman" w:hAnsi="Times New Roman" w:cs="Times New Roman"/>
          <w:sz w:val="28"/>
          <w:szCs w:val="28"/>
          <w:lang w:eastAsia="ru-RU"/>
        </w:rPr>
        <w:t>;</w:t>
      </w:r>
    </w:p>
    <w:p w14:paraId="3DA40E96" w14:textId="77777777" w:rsidR="004222F1" w:rsidRPr="00416F5A" w:rsidRDefault="004222F1" w:rsidP="00416F5A">
      <w:pPr>
        <w:spacing w:after="0" w:line="240" w:lineRule="auto"/>
        <w:ind w:firstLine="709"/>
        <w:jc w:val="both"/>
        <w:rPr>
          <w:rFonts w:ascii="Times New Roman" w:hAnsi="Times New Roman" w:cs="Times New Roman"/>
          <w:sz w:val="28"/>
          <w:szCs w:val="28"/>
        </w:rPr>
      </w:pPr>
      <w:r w:rsidRPr="00A11454">
        <w:rPr>
          <w:rFonts w:ascii="Times New Roman" w:hAnsi="Times New Roman" w:cs="Times New Roman"/>
          <w:sz w:val="28"/>
          <w:szCs w:val="28"/>
        </w:rPr>
        <w:t xml:space="preserve">В процессе </w:t>
      </w:r>
      <w:r w:rsidR="00561BC2" w:rsidRPr="00A11454">
        <w:rPr>
          <w:rFonts w:ascii="Times New Roman" w:hAnsi="Times New Roman" w:cs="Times New Roman"/>
          <w:sz w:val="28"/>
          <w:szCs w:val="28"/>
        </w:rPr>
        <w:t>ГИА</w:t>
      </w:r>
      <w:r w:rsidRPr="00A11454">
        <w:rPr>
          <w:rFonts w:ascii="Times New Roman" w:hAnsi="Times New Roman" w:cs="Times New Roman"/>
          <w:sz w:val="28"/>
          <w:szCs w:val="28"/>
        </w:rPr>
        <w:t xml:space="preserve"> осуществляется</w:t>
      </w:r>
      <w:r w:rsidRPr="00416F5A">
        <w:rPr>
          <w:rFonts w:ascii="Times New Roman" w:hAnsi="Times New Roman" w:cs="Times New Roman"/>
          <w:sz w:val="28"/>
          <w:szCs w:val="28"/>
        </w:rPr>
        <w:t xml:space="preserve"> экспертиза сформированности у выпускников общих и профессиональных компетенций (ОК и ПК).</w:t>
      </w:r>
    </w:p>
    <w:p w14:paraId="59D070B3" w14:textId="77777777" w:rsidR="004222F1" w:rsidRDefault="004222F1"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Общие компетенции, включающие в себя способность выпускника (перечисляются в соответствии с ФГОС СПО): </w:t>
      </w:r>
    </w:p>
    <w:p w14:paraId="2C80658F"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54C4F351"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22B7587F"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03. Планировать и реализовывать собственное профессиональное и личностное развитие</w:t>
      </w:r>
    </w:p>
    <w:p w14:paraId="6ECAD374"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14:paraId="761F08BE"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F9F47C1"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3C906BCA"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14:paraId="0B83F276"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FF956AE"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09. Использовать информационные технологии в профессиональной деятельности.</w:t>
      </w:r>
    </w:p>
    <w:p w14:paraId="7B7F4BCA"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14:paraId="5D8B8AE1" w14:textId="77777777" w:rsidR="00C35227" w:rsidRPr="00C35227" w:rsidRDefault="00C35227" w:rsidP="00C35227">
      <w:pPr>
        <w:spacing w:after="0" w:line="240" w:lineRule="auto"/>
        <w:ind w:firstLine="709"/>
        <w:jc w:val="both"/>
        <w:rPr>
          <w:rFonts w:ascii="Times New Roman" w:hAnsi="Times New Roman" w:cs="Times New Roman"/>
          <w:sz w:val="28"/>
          <w:szCs w:val="28"/>
        </w:rPr>
      </w:pPr>
      <w:r w:rsidRPr="00C35227">
        <w:rPr>
          <w:rFonts w:ascii="Times New Roman" w:hAnsi="Times New Roman" w:cs="Times New Roman"/>
          <w:sz w:val="28"/>
          <w:szCs w:val="28"/>
        </w:rPr>
        <w:lastRenderedPageBreak/>
        <w:t>ОК 11. Использовать знания по финансовой грамотности, планировать предпринимательскую деятельность в профессиональной сфере.</w:t>
      </w:r>
    </w:p>
    <w:p w14:paraId="4D5BB560" w14:textId="77777777" w:rsidR="004222F1" w:rsidRPr="00416F5A" w:rsidRDefault="004222F1" w:rsidP="00F7774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Профессиональные компетенции, включающие в себя способность выпускника (перечисляются в соответствии с ФГОС СПО): </w:t>
      </w:r>
    </w:p>
    <w:p w14:paraId="524A0355"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1.1. Обрабатывать первичные бухгалтерские документы;</w:t>
      </w:r>
    </w:p>
    <w:p w14:paraId="7C6EBD73"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1.2. Разрабатывать и согласовывать с руководством организации рабочий план счетов бухгалтерского учета организации;</w:t>
      </w:r>
    </w:p>
    <w:p w14:paraId="3F66E25C"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1.3. Проводить учет денежных средств, оформлять денежные и кассовые документы;</w:t>
      </w:r>
    </w:p>
    <w:p w14:paraId="6906A761"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1.4. Формировать бухгалтерские проводки по учету активов организации на основе рабочего плана счетов бухгалтерского учета.</w:t>
      </w:r>
    </w:p>
    <w:p w14:paraId="3F502AC6"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2.1. Формировать бухгалтерские проводки по учету источников активов организации на основе рабочего плана счетов бухгалтерского учета;</w:t>
      </w:r>
    </w:p>
    <w:p w14:paraId="0185D569"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2.2. Выполнять поручения руководства в составе комиссии по инвентаризации активов в местах их хранения;</w:t>
      </w:r>
    </w:p>
    <w:p w14:paraId="0658CAB4"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2.3. Проводить подготовку к инвентаризации и проверку действительного соответствия фактических данных инвентаризации данным учета;</w:t>
      </w:r>
    </w:p>
    <w:p w14:paraId="17651FA7"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1D7C1ADA"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2.5. Проводить процедуры инвентаризации финансовых обязательств организации;</w:t>
      </w:r>
    </w:p>
    <w:p w14:paraId="3D1ED4D9"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62D868F7"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233FA74C"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3.1. Формировать бухгалтерские проводки по начислению и перечислению налогов и сборов в бюджеты различных уровней;</w:t>
      </w:r>
    </w:p>
    <w:p w14:paraId="5C01C0BC"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4A4BD9FE"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3.3. Формировать бухгалтерские проводки по начислению и перечислению страховых взносов во внебюджетные фонды и налоговые органы;</w:t>
      </w:r>
    </w:p>
    <w:p w14:paraId="5AF6BC1D"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469B9261"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4.1.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p w14:paraId="594B7804"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4.2. Составлять формы бухгалтерской (финансовой) отчетности в установленные законодательством сроки;</w:t>
      </w:r>
    </w:p>
    <w:p w14:paraId="3F48170E"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lastRenderedPageBreak/>
        <w:t>ПК 4.3. 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p w14:paraId="4BA9599D"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4.4. Проводить контроль и анализ информации об активах и финансовом положении организации, ее платежеспособности и доходности;</w:t>
      </w:r>
    </w:p>
    <w:p w14:paraId="3ADFBA98"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4.5. Принимать участие в составлении бизнес-плана;</w:t>
      </w:r>
    </w:p>
    <w:p w14:paraId="34063BE6" w14:textId="77777777" w:rsidR="00C35227" w:rsidRP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6E34C8DC" w14:textId="77777777" w:rsidR="00C35227" w:rsidRDefault="00C35227" w:rsidP="00C35227">
      <w:pPr>
        <w:spacing w:after="0" w:line="240" w:lineRule="auto"/>
        <w:ind w:firstLine="709"/>
        <w:jc w:val="both"/>
        <w:rPr>
          <w:rFonts w:ascii="Times New Roman" w:eastAsia="Times New Roman" w:hAnsi="Times New Roman" w:cs="Times New Roman"/>
          <w:sz w:val="28"/>
          <w:szCs w:val="28"/>
          <w:lang w:eastAsia="ru-RU"/>
        </w:rPr>
      </w:pPr>
      <w:r w:rsidRPr="00C35227">
        <w:rPr>
          <w:rFonts w:ascii="Times New Roman" w:eastAsia="Times New Roman" w:hAnsi="Times New Roman" w:cs="Times New Roman"/>
          <w:sz w:val="28"/>
          <w:szCs w:val="28"/>
          <w:lang w:eastAsia="ru-RU"/>
        </w:rPr>
        <w:t>ПК 4.7. Проводить мониторинг устранения менеджментом выявленных нарушений, недостатков и рисков.</w:t>
      </w:r>
    </w:p>
    <w:p w14:paraId="7A0A85BF" w14:textId="569806B3"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Государственная итоговая аттестация проводится в форме защиты </w:t>
      </w:r>
      <w:r w:rsidR="00513F12">
        <w:rPr>
          <w:rFonts w:ascii="Times New Roman" w:hAnsi="Times New Roman" w:cs="Times New Roman"/>
          <w:sz w:val="28"/>
          <w:szCs w:val="28"/>
        </w:rPr>
        <w:t xml:space="preserve">дипломной </w:t>
      </w:r>
      <w:r w:rsidRPr="005629CA">
        <w:rPr>
          <w:rFonts w:ascii="Times New Roman" w:hAnsi="Times New Roman" w:cs="Times New Roman"/>
          <w:sz w:val="28"/>
          <w:szCs w:val="28"/>
        </w:rPr>
        <w:t>работы (</w:t>
      </w:r>
      <w:r w:rsidR="00513F12">
        <w:rPr>
          <w:rFonts w:ascii="Times New Roman" w:hAnsi="Times New Roman" w:cs="Times New Roman"/>
          <w:sz w:val="28"/>
          <w:szCs w:val="28"/>
        </w:rPr>
        <w:t>ДР</w:t>
      </w:r>
      <w:r w:rsidRPr="005629CA">
        <w:rPr>
          <w:rFonts w:ascii="Times New Roman" w:hAnsi="Times New Roman" w:cs="Times New Roman"/>
          <w:sz w:val="28"/>
          <w:szCs w:val="28"/>
        </w:rPr>
        <w:t>) и демонстрационного экзамена.</w:t>
      </w:r>
    </w:p>
    <w:p w14:paraId="00B9EAE6" w14:textId="23152ED2"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Содержание </w:t>
      </w:r>
      <w:r w:rsidR="008D0946">
        <w:rPr>
          <w:rFonts w:ascii="Times New Roman" w:hAnsi="Times New Roman" w:cs="Times New Roman"/>
          <w:sz w:val="28"/>
          <w:szCs w:val="28"/>
        </w:rPr>
        <w:t>ДР</w:t>
      </w:r>
      <w:r w:rsidR="00BB0F10">
        <w:rPr>
          <w:rFonts w:ascii="Times New Roman" w:hAnsi="Times New Roman" w:cs="Times New Roman"/>
          <w:sz w:val="28"/>
          <w:szCs w:val="28"/>
        </w:rPr>
        <w:t xml:space="preserve"> </w:t>
      </w:r>
      <w:r w:rsidRPr="005629CA">
        <w:rPr>
          <w:rFonts w:ascii="Times New Roman" w:hAnsi="Times New Roman" w:cs="Times New Roman"/>
          <w:sz w:val="28"/>
          <w:szCs w:val="28"/>
        </w:rPr>
        <w:t>основывается:</w:t>
      </w:r>
    </w:p>
    <w:p w14:paraId="77752C6E" w14:textId="77777777"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на обобщении результатов выполненного ранее студентами курсовых работ;</w:t>
      </w:r>
    </w:p>
    <w:p w14:paraId="65365E9D" w14:textId="77777777"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на использовании результатов выполненных ранее практических заданий.</w:t>
      </w:r>
    </w:p>
    <w:p w14:paraId="71D88C91" w14:textId="77777777"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Демонстрационный экзамен направлен на демонстрацию обучающимся освоенных в ходе обучения общих и профессиональных компетенций при решении задач профессиональной деятельности. </w:t>
      </w:r>
    </w:p>
    <w:p w14:paraId="1B958738" w14:textId="77777777" w:rsidR="005629CA" w:rsidRPr="005629CA" w:rsidRDefault="005629CA" w:rsidP="005629CA">
      <w:pPr>
        <w:spacing w:after="0" w:line="240" w:lineRule="auto"/>
        <w:ind w:firstLine="851"/>
        <w:contextualSpacing/>
        <w:jc w:val="both"/>
        <w:rPr>
          <w:rFonts w:ascii="Times New Roman" w:eastAsia="Calibri" w:hAnsi="Times New Roman" w:cs="Times New Roman"/>
          <w:sz w:val="28"/>
          <w:szCs w:val="28"/>
        </w:rPr>
      </w:pPr>
      <w:r w:rsidRPr="005629CA">
        <w:rPr>
          <w:rFonts w:ascii="Times New Roman" w:eastAsia="Calibri" w:hAnsi="Times New Roman" w:cs="Times New Roman"/>
          <w:sz w:val="28"/>
          <w:szCs w:val="28"/>
        </w:rPr>
        <w:t xml:space="preserve">Выполнение </w:t>
      </w:r>
      <w:r w:rsidR="008D0946">
        <w:rPr>
          <w:rFonts w:ascii="Times New Roman" w:eastAsia="Calibri" w:hAnsi="Times New Roman" w:cs="Times New Roman"/>
          <w:sz w:val="28"/>
          <w:szCs w:val="28"/>
        </w:rPr>
        <w:t>ДР</w:t>
      </w:r>
      <w:r w:rsidR="006752E2">
        <w:rPr>
          <w:rFonts w:ascii="Times New Roman" w:eastAsia="Calibri" w:hAnsi="Times New Roman" w:cs="Times New Roman"/>
          <w:sz w:val="28"/>
          <w:szCs w:val="28"/>
        </w:rPr>
        <w:t xml:space="preserve"> </w:t>
      </w:r>
      <w:r w:rsidRPr="005629CA">
        <w:rPr>
          <w:rFonts w:ascii="Times New Roman" w:eastAsia="Calibri" w:hAnsi="Times New Roman" w:cs="Times New Roman"/>
          <w:sz w:val="28"/>
          <w:szCs w:val="28"/>
        </w:rPr>
        <w:t xml:space="preserve">базируется на конкретных материалах предприятий и организаций. Выпускные работы ограничены в рамках реализации основных видов деятельности, изложенных в действующих образовательных стандартах специальности. </w:t>
      </w:r>
    </w:p>
    <w:p w14:paraId="52714297" w14:textId="77777777" w:rsidR="005629CA" w:rsidRPr="005629CA" w:rsidRDefault="005629CA" w:rsidP="005629CA">
      <w:pPr>
        <w:spacing w:after="0" w:line="240" w:lineRule="auto"/>
        <w:ind w:firstLine="851"/>
        <w:contextualSpacing/>
        <w:jc w:val="both"/>
        <w:rPr>
          <w:rFonts w:ascii="Times New Roman" w:eastAsia="Calibri" w:hAnsi="Times New Roman" w:cs="Times New Roman"/>
          <w:sz w:val="28"/>
          <w:szCs w:val="28"/>
        </w:rPr>
      </w:pPr>
      <w:r w:rsidRPr="005629CA">
        <w:rPr>
          <w:rFonts w:ascii="Times New Roman" w:eastAsia="Calibri" w:hAnsi="Times New Roman" w:cs="Times New Roman"/>
          <w:sz w:val="28"/>
          <w:szCs w:val="28"/>
        </w:rPr>
        <w:t>Количество часов, отводимое на государственную итоговую аттестацию - 6 недель (216 часов).</w:t>
      </w:r>
    </w:p>
    <w:p w14:paraId="5E146D20" w14:textId="77777777" w:rsidR="005629CA" w:rsidRPr="005629CA" w:rsidRDefault="005629CA" w:rsidP="005629CA">
      <w:pPr>
        <w:spacing w:after="0" w:line="240" w:lineRule="auto"/>
        <w:ind w:firstLine="851"/>
        <w:contextualSpacing/>
        <w:jc w:val="both"/>
        <w:rPr>
          <w:rFonts w:ascii="Times New Roman" w:eastAsia="Calibri" w:hAnsi="Times New Roman" w:cs="Times New Roman"/>
          <w:sz w:val="28"/>
          <w:szCs w:val="28"/>
        </w:rPr>
      </w:pPr>
      <w:r w:rsidRPr="005629CA">
        <w:rPr>
          <w:rFonts w:ascii="Times New Roman" w:eastAsia="Calibri" w:hAnsi="Times New Roman" w:cs="Times New Roman"/>
          <w:sz w:val="28"/>
          <w:szCs w:val="28"/>
        </w:rPr>
        <w:t>Сроки проведения ГИА регламентированы календарным графиком учебного процесса на текущий учебный год.</w:t>
      </w:r>
    </w:p>
    <w:p w14:paraId="50AB4F66" w14:textId="77777777" w:rsidR="002038D2" w:rsidRPr="00C35227" w:rsidRDefault="002038D2" w:rsidP="005629CA">
      <w:pPr>
        <w:spacing w:after="0" w:line="240" w:lineRule="auto"/>
        <w:jc w:val="both"/>
        <w:rPr>
          <w:rFonts w:ascii="Times New Roman" w:hAnsi="Times New Roman" w:cs="Times New Roman"/>
          <w:sz w:val="28"/>
          <w:szCs w:val="28"/>
        </w:rPr>
      </w:pPr>
    </w:p>
    <w:p w14:paraId="5711CFAC" w14:textId="77777777" w:rsidR="002038D2" w:rsidRPr="00561BC2" w:rsidRDefault="002038D2" w:rsidP="00416F5A">
      <w:pPr>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t xml:space="preserve">1.2. Цели и </w:t>
      </w:r>
      <w:r w:rsidRPr="00561BC2">
        <w:rPr>
          <w:rFonts w:ascii="Times New Roman" w:hAnsi="Times New Roman" w:cs="Times New Roman"/>
          <w:b/>
          <w:sz w:val="28"/>
          <w:szCs w:val="28"/>
        </w:rPr>
        <w:t xml:space="preserve">задачи </w:t>
      </w:r>
      <w:r w:rsidR="00561BC2" w:rsidRPr="00561BC2">
        <w:rPr>
          <w:rFonts w:ascii="Times New Roman" w:hAnsi="Times New Roman" w:cs="Times New Roman"/>
          <w:b/>
          <w:sz w:val="28"/>
          <w:szCs w:val="28"/>
          <w:lang w:eastAsia="ko-KR"/>
        </w:rPr>
        <w:t>государственной итоговой аттестации</w:t>
      </w:r>
    </w:p>
    <w:p w14:paraId="6158EE98" w14:textId="77777777" w:rsidR="002038D2" w:rsidRPr="00416F5A" w:rsidRDefault="002038D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Целью </w:t>
      </w:r>
      <w:r w:rsidR="00561BC2">
        <w:rPr>
          <w:rFonts w:ascii="Times New Roman" w:hAnsi="Times New Roman" w:cs="Times New Roman"/>
          <w:sz w:val="28"/>
          <w:szCs w:val="28"/>
        </w:rPr>
        <w:t>ГИА</w:t>
      </w:r>
      <w:r w:rsidRPr="00416F5A">
        <w:rPr>
          <w:rFonts w:ascii="Times New Roman" w:hAnsi="Times New Roman" w:cs="Times New Roman"/>
          <w:sz w:val="28"/>
          <w:szCs w:val="28"/>
        </w:rPr>
        <w:t xml:space="preserve"> является установление соответствия уровня освоенности компетенций, обеспечивающих соответствующую квалификацию и уровень образования обучающихся, </w:t>
      </w:r>
      <w:r w:rsidR="00561BC2">
        <w:rPr>
          <w:rFonts w:ascii="Times New Roman" w:hAnsi="Times New Roman" w:cs="Times New Roman"/>
          <w:sz w:val="28"/>
          <w:szCs w:val="28"/>
        </w:rPr>
        <w:t>ФГОС СПО</w:t>
      </w:r>
      <w:r w:rsidRPr="00416F5A">
        <w:rPr>
          <w:rFonts w:ascii="Times New Roman" w:hAnsi="Times New Roman" w:cs="Times New Roman"/>
          <w:sz w:val="28"/>
          <w:szCs w:val="28"/>
        </w:rP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определить уровень подготовки выпускника к самостоятельной работе. (Для каждой специальности задачи ГИА конкретизируются).</w:t>
      </w:r>
    </w:p>
    <w:p w14:paraId="2BC639C0" w14:textId="77777777" w:rsidR="005629CA" w:rsidRPr="005629CA" w:rsidRDefault="005629CA" w:rsidP="005629CA">
      <w:pPr>
        <w:spacing w:after="0" w:line="240" w:lineRule="auto"/>
        <w:ind w:firstLine="709"/>
        <w:contextualSpacing/>
        <w:jc w:val="both"/>
        <w:rPr>
          <w:rFonts w:ascii="Times New Roman" w:eastAsia="Calibri" w:hAnsi="Times New Roman" w:cs="Times New Roman"/>
          <w:b/>
          <w:sz w:val="28"/>
          <w:szCs w:val="28"/>
        </w:rPr>
      </w:pPr>
      <w:r w:rsidRPr="005629CA">
        <w:rPr>
          <w:rFonts w:ascii="Times New Roman" w:eastAsia="Calibri" w:hAnsi="Times New Roman" w:cs="Times New Roman"/>
          <w:sz w:val="28"/>
          <w:szCs w:val="28"/>
        </w:rPr>
        <w:t>Государственная итоговая аттестация проводится в форме защиты выпускной квалификационной (дипломной) работы и демонстрационного (государственного) экзамена.</w:t>
      </w:r>
    </w:p>
    <w:p w14:paraId="6EA2503E" w14:textId="77777777" w:rsidR="005629CA" w:rsidRPr="005629CA" w:rsidRDefault="005629CA" w:rsidP="005629CA">
      <w:pPr>
        <w:spacing w:after="0" w:line="240" w:lineRule="auto"/>
        <w:ind w:firstLine="709"/>
        <w:contextualSpacing/>
        <w:jc w:val="both"/>
        <w:rPr>
          <w:rFonts w:ascii="Times New Roman" w:hAnsi="Times New Roman" w:cs="Times New Roman"/>
          <w:b/>
          <w:i/>
          <w:sz w:val="28"/>
          <w:szCs w:val="28"/>
          <w:shd w:val="clear" w:color="auto" w:fill="FFFFFF"/>
        </w:rPr>
      </w:pPr>
      <w:r w:rsidRPr="005629CA">
        <w:rPr>
          <w:rFonts w:ascii="Times New Roman" w:eastAsia="Calibri" w:hAnsi="Times New Roman" w:cs="Times New Roman"/>
          <w:sz w:val="28"/>
          <w:szCs w:val="28"/>
        </w:rPr>
        <w:t xml:space="preserve">Демонстрационный (государственный) экзамен является первым этапом государственной итоговой аттестации. </w:t>
      </w:r>
    </w:p>
    <w:p w14:paraId="63ED3E07" w14:textId="77777777" w:rsidR="005629CA" w:rsidRPr="005629CA" w:rsidRDefault="005629CA" w:rsidP="005629CA">
      <w:pPr>
        <w:pStyle w:val="a3"/>
        <w:spacing w:before="0" w:beforeAutospacing="0" w:after="0" w:afterAutospacing="0"/>
        <w:ind w:firstLine="709"/>
        <w:contextualSpacing/>
        <w:jc w:val="both"/>
        <w:rPr>
          <w:sz w:val="28"/>
          <w:szCs w:val="28"/>
        </w:rPr>
      </w:pPr>
      <w:r w:rsidRPr="005629CA">
        <w:rPr>
          <w:bCs/>
          <w:sz w:val="28"/>
          <w:szCs w:val="28"/>
        </w:rPr>
        <w:lastRenderedPageBreak/>
        <w:t>Демонстрационный экзамен</w:t>
      </w:r>
      <w:r w:rsidRPr="005629CA">
        <w:rPr>
          <w:sz w:val="28"/>
          <w:szCs w:val="28"/>
        </w:rPr>
        <w:t>– это форма государственной итоговой аттестации выпускников по программам среднего профессионального образования, которая предусматривает:</w:t>
      </w:r>
    </w:p>
    <w:p w14:paraId="1F7174C7" w14:textId="77777777" w:rsidR="005629CA" w:rsidRPr="005629CA" w:rsidRDefault="005629CA" w:rsidP="005629CA">
      <w:pPr>
        <w:pStyle w:val="a3"/>
        <w:spacing w:before="0" w:beforeAutospacing="0" w:after="0" w:afterAutospacing="0"/>
        <w:ind w:firstLine="709"/>
        <w:contextualSpacing/>
        <w:jc w:val="both"/>
        <w:rPr>
          <w:sz w:val="28"/>
          <w:szCs w:val="28"/>
        </w:rPr>
      </w:pPr>
      <w:r w:rsidRPr="005629CA">
        <w:rPr>
          <w:b/>
          <w:bCs/>
          <w:sz w:val="28"/>
          <w:szCs w:val="28"/>
        </w:rPr>
        <w:t>-</w:t>
      </w:r>
      <w:r w:rsidRPr="005629CA">
        <w:rPr>
          <w:sz w:val="28"/>
          <w:szCs w:val="28"/>
        </w:rPr>
        <w:t xml:space="preserve"> моделирование реальных производственных условий для демонстрации выпускниками профессиональных умений и навыков;</w:t>
      </w:r>
    </w:p>
    <w:p w14:paraId="5E99AECA" w14:textId="77777777" w:rsidR="005629CA" w:rsidRPr="005629CA" w:rsidRDefault="005629CA" w:rsidP="005629CA">
      <w:pPr>
        <w:pStyle w:val="a3"/>
        <w:spacing w:before="0" w:beforeAutospacing="0" w:after="0" w:afterAutospacing="0"/>
        <w:ind w:firstLine="709"/>
        <w:contextualSpacing/>
        <w:jc w:val="both"/>
        <w:rPr>
          <w:sz w:val="28"/>
          <w:szCs w:val="28"/>
        </w:rPr>
      </w:pPr>
      <w:r w:rsidRPr="005629CA">
        <w:rPr>
          <w:b/>
          <w:bCs/>
          <w:sz w:val="28"/>
          <w:szCs w:val="28"/>
        </w:rPr>
        <w:t>-</w:t>
      </w:r>
      <w:r w:rsidRPr="005629CA">
        <w:rPr>
          <w:sz w:val="28"/>
          <w:szCs w:val="28"/>
        </w:rPr>
        <w:t xml:space="preserve"> независимую экспертную оценку выполнения заданий демонстрационного экзамена, в том числе экспертами из числа представителей предприятий;</w:t>
      </w:r>
    </w:p>
    <w:p w14:paraId="48D35393" w14:textId="77777777" w:rsidR="005629CA" w:rsidRPr="005629CA" w:rsidRDefault="005629CA" w:rsidP="005629CA">
      <w:pPr>
        <w:pStyle w:val="a3"/>
        <w:spacing w:before="0" w:beforeAutospacing="0" w:after="0" w:afterAutospacing="0"/>
        <w:ind w:firstLine="709"/>
        <w:contextualSpacing/>
        <w:jc w:val="both"/>
        <w:rPr>
          <w:sz w:val="28"/>
          <w:szCs w:val="28"/>
        </w:rPr>
      </w:pPr>
      <w:r w:rsidRPr="005629CA">
        <w:rPr>
          <w:b/>
          <w:bCs/>
          <w:sz w:val="28"/>
          <w:szCs w:val="28"/>
        </w:rPr>
        <w:t>-</w:t>
      </w:r>
      <w:r w:rsidRPr="005629CA">
        <w:rPr>
          <w:sz w:val="28"/>
          <w:szCs w:val="28"/>
        </w:rPr>
        <w:t xml:space="preserve"> определение уровня знаний, умений и навыков выпускников в соответствии с международными требованиями.</w:t>
      </w:r>
    </w:p>
    <w:p w14:paraId="6E3A0039" w14:textId="77777777" w:rsidR="005629CA" w:rsidRPr="005629CA" w:rsidRDefault="005629CA" w:rsidP="005629CA">
      <w:pPr>
        <w:pStyle w:val="a3"/>
        <w:spacing w:before="0" w:beforeAutospacing="0" w:after="0" w:afterAutospacing="0"/>
        <w:ind w:firstLine="709"/>
        <w:contextualSpacing/>
        <w:jc w:val="both"/>
        <w:rPr>
          <w:sz w:val="28"/>
          <w:szCs w:val="28"/>
        </w:rPr>
      </w:pPr>
      <w:r w:rsidRPr="005629CA">
        <w:rPr>
          <w:sz w:val="28"/>
          <w:szCs w:val="28"/>
        </w:rPr>
        <w:t>Целью государственной итоговой аттестации (защиты выпускной квалификационной работы) является установление соответствия результатов освоения обучающимися образовательной программы СПО, соответствующей требованиям ФГОС СПО.</w:t>
      </w:r>
    </w:p>
    <w:p w14:paraId="42277209" w14:textId="0688755A" w:rsidR="005629CA" w:rsidRPr="005629CA" w:rsidRDefault="005629CA" w:rsidP="005629CA">
      <w:pPr>
        <w:pStyle w:val="a3"/>
        <w:spacing w:before="0" w:beforeAutospacing="0" w:after="0" w:afterAutospacing="0"/>
        <w:ind w:firstLine="709"/>
        <w:contextualSpacing/>
        <w:jc w:val="both"/>
        <w:rPr>
          <w:sz w:val="28"/>
          <w:szCs w:val="28"/>
        </w:rPr>
      </w:pPr>
      <w:r w:rsidRPr="005629CA">
        <w:rPr>
          <w:sz w:val="28"/>
          <w:szCs w:val="28"/>
        </w:rPr>
        <w:t xml:space="preserve">Выполнение </w:t>
      </w:r>
      <w:r w:rsidR="00513F12">
        <w:rPr>
          <w:sz w:val="28"/>
          <w:szCs w:val="28"/>
        </w:rPr>
        <w:t xml:space="preserve">дипломной </w:t>
      </w:r>
      <w:r w:rsidRPr="005629CA">
        <w:rPr>
          <w:sz w:val="28"/>
          <w:szCs w:val="28"/>
        </w:rPr>
        <w:t>работы (</w:t>
      </w:r>
      <w:r w:rsidR="00513F12">
        <w:rPr>
          <w:sz w:val="28"/>
          <w:szCs w:val="28"/>
        </w:rPr>
        <w:t>Д</w:t>
      </w:r>
      <w:r w:rsidRPr="005629CA">
        <w:rPr>
          <w:sz w:val="28"/>
          <w:szCs w:val="28"/>
        </w:rPr>
        <w:t>Р) является завершающим этапом в подготовке специалистов и позволяет продемонстрировать знания, умения и навыки, приобретенные за время обучения в приложении к конкретной задаче. В ходе выполнения выпускной квалификационной работы обучающийся использует свои знания в области общенаучных, общепрофессиональных и специальных дисциплин, а также практический опыт, приобретенный в процессе производственных практик, курсового проектирования.</w:t>
      </w:r>
    </w:p>
    <w:p w14:paraId="7E4E8953" w14:textId="0EEC6CEA"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Целями выполнения </w:t>
      </w:r>
      <w:r w:rsidR="008D0946">
        <w:rPr>
          <w:rFonts w:ascii="Times New Roman" w:hAnsi="Times New Roman" w:cs="Times New Roman"/>
          <w:sz w:val="28"/>
          <w:szCs w:val="28"/>
        </w:rPr>
        <w:t>ДР</w:t>
      </w:r>
      <w:r w:rsidR="00625C25">
        <w:rPr>
          <w:rFonts w:ascii="Times New Roman" w:hAnsi="Times New Roman" w:cs="Times New Roman"/>
          <w:sz w:val="28"/>
          <w:szCs w:val="28"/>
        </w:rPr>
        <w:t xml:space="preserve"> </w:t>
      </w:r>
      <w:r w:rsidRPr="005629CA">
        <w:rPr>
          <w:rFonts w:ascii="Times New Roman" w:hAnsi="Times New Roman" w:cs="Times New Roman"/>
          <w:sz w:val="28"/>
          <w:szCs w:val="28"/>
        </w:rPr>
        <w:t>являются:</w:t>
      </w:r>
    </w:p>
    <w:p w14:paraId="25F72EFD" w14:textId="7F9C266C" w:rsidR="005629CA" w:rsidRPr="005629CA" w:rsidRDefault="005629CA" w:rsidP="005629CA">
      <w:pPr>
        <w:keepNext/>
        <w:keepLines/>
        <w:tabs>
          <w:tab w:val="left" w:pos="1134"/>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систематизация, закрепление и расширение приобретенных знаний по</w:t>
      </w:r>
      <w:r w:rsidR="00625C25">
        <w:rPr>
          <w:rFonts w:ascii="Times New Roman" w:hAnsi="Times New Roman" w:cs="Times New Roman"/>
          <w:sz w:val="28"/>
          <w:szCs w:val="28"/>
        </w:rPr>
        <w:t xml:space="preserve"> </w:t>
      </w:r>
      <w:r w:rsidRPr="005629CA">
        <w:rPr>
          <w:rFonts w:ascii="Times New Roman" w:hAnsi="Times New Roman" w:cs="Times New Roman"/>
          <w:sz w:val="28"/>
          <w:szCs w:val="28"/>
        </w:rPr>
        <w:t xml:space="preserve">специальности, </w:t>
      </w:r>
      <w:r w:rsidR="00625C25" w:rsidRPr="005629CA">
        <w:rPr>
          <w:rFonts w:ascii="Times New Roman" w:hAnsi="Times New Roman" w:cs="Times New Roman"/>
          <w:sz w:val="28"/>
          <w:szCs w:val="28"/>
        </w:rPr>
        <w:t>их применение</w:t>
      </w:r>
      <w:r w:rsidRPr="005629CA">
        <w:rPr>
          <w:rFonts w:ascii="Times New Roman" w:hAnsi="Times New Roman" w:cs="Times New Roman"/>
          <w:sz w:val="28"/>
          <w:szCs w:val="28"/>
        </w:rPr>
        <w:t xml:space="preserve"> в решении конкретных практических задач;</w:t>
      </w:r>
    </w:p>
    <w:p w14:paraId="16D260E0" w14:textId="247AF3FF" w:rsidR="005629CA" w:rsidRPr="005629CA" w:rsidRDefault="005629CA" w:rsidP="005629CA">
      <w:pPr>
        <w:keepNext/>
        <w:keepLines/>
        <w:tabs>
          <w:tab w:val="left" w:pos="1134"/>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развитие навыков ведения самостоятельной работы и овладение методикой научного исследования при решении разрабатываемых в </w:t>
      </w:r>
      <w:r w:rsidR="008D0946">
        <w:rPr>
          <w:rFonts w:ascii="Times New Roman" w:hAnsi="Times New Roman" w:cs="Times New Roman"/>
          <w:sz w:val="28"/>
          <w:szCs w:val="28"/>
        </w:rPr>
        <w:t>ДР</w:t>
      </w:r>
      <w:r w:rsidR="00625C25">
        <w:rPr>
          <w:rFonts w:ascii="Times New Roman" w:hAnsi="Times New Roman" w:cs="Times New Roman"/>
          <w:sz w:val="28"/>
          <w:szCs w:val="28"/>
        </w:rPr>
        <w:t xml:space="preserve"> </w:t>
      </w:r>
      <w:r w:rsidRPr="005629CA">
        <w:rPr>
          <w:rFonts w:ascii="Times New Roman" w:hAnsi="Times New Roman" w:cs="Times New Roman"/>
          <w:sz w:val="28"/>
          <w:szCs w:val="28"/>
        </w:rPr>
        <w:t>вопросов;</w:t>
      </w:r>
    </w:p>
    <w:p w14:paraId="1FDB375C" w14:textId="77777777"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приобретение опыта самостоятельной работы с методическими и нормативными документами, специальной литературой, соответствующими методами и технологиями.</w:t>
      </w:r>
    </w:p>
    <w:p w14:paraId="37E790ED" w14:textId="1BEF53BB"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В ходе выполнения </w:t>
      </w:r>
      <w:r w:rsidR="008D0946">
        <w:rPr>
          <w:rFonts w:ascii="Times New Roman" w:hAnsi="Times New Roman" w:cs="Times New Roman"/>
          <w:sz w:val="28"/>
          <w:szCs w:val="28"/>
        </w:rPr>
        <w:t>ДР</w:t>
      </w:r>
      <w:r w:rsidR="00625C25">
        <w:rPr>
          <w:rFonts w:ascii="Times New Roman" w:hAnsi="Times New Roman" w:cs="Times New Roman"/>
          <w:sz w:val="28"/>
          <w:szCs w:val="28"/>
        </w:rPr>
        <w:t xml:space="preserve"> </w:t>
      </w:r>
      <w:r w:rsidRPr="005629CA">
        <w:rPr>
          <w:rFonts w:ascii="Times New Roman" w:hAnsi="Times New Roman" w:cs="Times New Roman"/>
          <w:sz w:val="28"/>
          <w:szCs w:val="28"/>
        </w:rPr>
        <w:t xml:space="preserve">(дипломной работы) решаются следующие задачи: </w:t>
      </w:r>
    </w:p>
    <w:p w14:paraId="49AF9908" w14:textId="77777777" w:rsidR="005629CA" w:rsidRPr="005629CA" w:rsidRDefault="005629CA" w:rsidP="005629CA">
      <w:pPr>
        <w:pStyle w:val="a6"/>
        <w:tabs>
          <w:tab w:val="left" w:pos="1276"/>
        </w:tabs>
        <w:spacing w:after="0" w:line="240" w:lineRule="auto"/>
        <w:ind w:left="709"/>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изучение нормативных документов, соответствующих теме выпускной квалификационной работы;</w:t>
      </w:r>
    </w:p>
    <w:p w14:paraId="708EA5F0" w14:textId="476BFB75" w:rsidR="005629CA" w:rsidRPr="005629CA" w:rsidRDefault="005629CA" w:rsidP="005629CA">
      <w:pPr>
        <w:pStyle w:val="a6"/>
        <w:tabs>
          <w:tab w:val="left" w:pos="1276"/>
        </w:tabs>
        <w:spacing w:after="0" w:line="240" w:lineRule="auto"/>
        <w:ind w:left="709"/>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выделение проблемных вопросов, обосновывая собственное мнение,</w:t>
      </w:r>
      <w:r w:rsidR="00625C25">
        <w:rPr>
          <w:rFonts w:ascii="Times New Roman" w:hAnsi="Times New Roman" w:cs="Times New Roman"/>
          <w:sz w:val="28"/>
          <w:szCs w:val="28"/>
        </w:rPr>
        <w:t xml:space="preserve"> </w:t>
      </w:r>
      <w:r w:rsidRPr="005629CA">
        <w:rPr>
          <w:rFonts w:ascii="Times New Roman" w:hAnsi="Times New Roman" w:cs="Times New Roman"/>
          <w:sz w:val="28"/>
          <w:szCs w:val="28"/>
        </w:rPr>
        <w:t>сравнивая взгляды различных авторов и специалистов;</w:t>
      </w:r>
    </w:p>
    <w:p w14:paraId="2B80E6D1" w14:textId="77777777" w:rsidR="005629CA" w:rsidRPr="005629CA" w:rsidRDefault="005629CA" w:rsidP="005629CA">
      <w:pPr>
        <w:keepNext/>
        <w:keepLines/>
        <w:tabs>
          <w:tab w:val="left" w:pos="1276"/>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lastRenderedPageBreak/>
        <w:t>-</w:t>
      </w:r>
      <w:r w:rsidRPr="005629CA">
        <w:rPr>
          <w:rFonts w:ascii="Times New Roman" w:hAnsi="Times New Roman" w:cs="Times New Roman"/>
          <w:sz w:val="28"/>
          <w:szCs w:val="28"/>
        </w:rPr>
        <w:t xml:space="preserve"> выполнение организационно-технических и финансово-экономических расчетов;</w:t>
      </w:r>
    </w:p>
    <w:p w14:paraId="0B23B8DF" w14:textId="77777777" w:rsidR="005629CA" w:rsidRPr="005629CA" w:rsidRDefault="005629CA" w:rsidP="005629CA">
      <w:pPr>
        <w:keepNext/>
        <w:keepLines/>
        <w:tabs>
          <w:tab w:val="left" w:pos="1276"/>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развитие творческих способностей, навыков ведения самостоятельных работ при решении </w:t>
      </w:r>
    </w:p>
    <w:p w14:paraId="7477E76D" w14:textId="77777777" w:rsidR="005629CA" w:rsidRPr="005629CA" w:rsidRDefault="005629CA" w:rsidP="005629CA">
      <w:pPr>
        <w:keepNext/>
        <w:keepLines/>
        <w:tabs>
          <w:tab w:val="left" w:pos="1276"/>
        </w:tabs>
        <w:spacing w:after="0" w:line="240" w:lineRule="auto"/>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 конкретной задачи; </w:t>
      </w:r>
    </w:p>
    <w:p w14:paraId="36F62514" w14:textId="77777777" w:rsidR="005629CA" w:rsidRPr="005629CA" w:rsidRDefault="005629CA" w:rsidP="005629CA">
      <w:pPr>
        <w:keepNext/>
        <w:keepLines/>
        <w:tabs>
          <w:tab w:val="left" w:pos="1276"/>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развитие навыков использования информационно-коммуникационных технологий; </w:t>
      </w:r>
    </w:p>
    <w:p w14:paraId="1BF93A13" w14:textId="77777777" w:rsidR="005629CA" w:rsidRPr="005629CA" w:rsidRDefault="005629CA" w:rsidP="005629CA">
      <w:pPr>
        <w:keepNext/>
        <w:keepLines/>
        <w:tabs>
          <w:tab w:val="left" w:pos="1276"/>
        </w:tabs>
        <w:spacing w:after="0" w:line="240" w:lineRule="auto"/>
        <w:ind w:left="709"/>
        <w:contextualSpacing/>
        <w:jc w:val="both"/>
        <w:rPr>
          <w:rFonts w:ascii="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hAnsi="Times New Roman" w:cs="Times New Roman"/>
          <w:sz w:val="28"/>
          <w:szCs w:val="28"/>
        </w:rPr>
        <w:t xml:space="preserve"> подготовленности обучающихся к самостоятельной работе в условиях современного производства, прогресса науки и техники, роста культуры производства. </w:t>
      </w:r>
    </w:p>
    <w:p w14:paraId="43359B28" w14:textId="65A63FEB"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В процессе постановки и решения конкретных задач, включенных в </w:t>
      </w:r>
      <w:r w:rsidR="00625C25">
        <w:rPr>
          <w:rFonts w:ascii="Times New Roman" w:hAnsi="Times New Roman" w:cs="Times New Roman"/>
          <w:sz w:val="28"/>
          <w:szCs w:val="28"/>
        </w:rPr>
        <w:t>Д</w:t>
      </w:r>
      <w:r w:rsidRPr="005629CA">
        <w:rPr>
          <w:rFonts w:ascii="Times New Roman" w:hAnsi="Times New Roman" w:cs="Times New Roman"/>
          <w:sz w:val="28"/>
          <w:szCs w:val="28"/>
        </w:rPr>
        <w:t xml:space="preserve">Р, обучающийся должен: </w:t>
      </w:r>
    </w:p>
    <w:p w14:paraId="7A8E2678"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hAnsi="Times New Roman" w:cs="Times New Roman"/>
          <w:b/>
          <w:bCs/>
          <w:sz w:val="28"/>
          <w:szCs w:val="28"/>
        </w:rPr>
        <w:t>-</w:t>
      </w:r>
      <w:r w:rsidRPr="005629CA">
        <w:rPr>
          <w:rFonts w:ascii="Times New Roman" w:eastAsia="Times New Roman" w:hAnsi="Times New Roman" w:cs="Times New Roman"/>
          <w:sz w:val="28"/>
          <w:szCs w:val="28"/>
        </w:rPr>
        <w:t>творчески применять полученные в процессе обучения теоретические знания, а также демонстрировать способность грамотного овладения современными методами экономического анализа, экономико-математическими методами;</w:t>
      </w:r>
    </w:p>
    <w:p w14:paraId="3A66BABC"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грамотно пользоваться методическими положениями и нормативно-правовыми актами;</w:t>
      </w:r>
    </w:p>
    <w:p w14:paraId="1216A2EE"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владеть методами и методиками исследовательского поиска, экспериментирования, проектирования при решении рассматриваемой проблемы;</w:t>
      </w:r>
    </w:p>
    <w:p w14:paraId="097535C4"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уметь разрабатывать практические предложения и рекомендации по исследуемой теме;</w:t>
      </w:r>
    </w:p>
    <w:p w14:paraId="709C679B"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уметь анализировать результаты исследований, грамотно, логично оформлять их в соответствующий материал (графики, таблицы, рисунки и т. п.);</w:t>
      </w:r>
    </w:p>
    <w:p w14:paraId="3B3FA97C" w14:textId="77777777" w:rsidR="005629CA" w:rsidRPr="005629CA" w:rsidRDefault="005629CA" w:rsidP="005629CA">
      <w:pPr>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применять вычислительную технику и программные продукты;</w:t>
      </w:r>
    </w:p>
    <w:p w14:paraId="1455BD69" w14:textId="77777777" w:rsidR="005629CA" w:rsidRPr="005629CA" w:rsidRDefault="005629CA" w:rsidP="005629CA">
      <w:pPr>
        <w:keepNext/>
        <w:keepLines/>
        <w:tabs>
          <w:tab w:val="left" w:pos="1276"/>
        </w:tabs>
        <w:spacing w:after="0" w:line="240" w:lineRule="auto"/>
        <w:ind w:firstLine="709"/>
        <w:contextualSpacing/>
        <w:jc w:val="both"/>
        <w:rPr>
          <w:rFonts w:ascii="Times New Roman" w:eastAsia="Times New Roman" w:hAnsi="Times New Roman" w:cs="Times New Roman"/>
          <w:sz w:val="28"/>
          <w:szCs w:val="28"/>
        </w:rPr>
      </w:pPr>
      <w:r w:rsidRPr="005629CA">
        <w:rPr>
          <w:rFonts w:ascii="Times New Roman" w:eastAsia="Times New Roman" w:hAnsi="Times New Roman" w:cs="Times New Roman"/>
          <w:b/>
          <w:bCs/>
          <w:sz w:val="28"/>
          <w:szCs w:val="28"/>
        </w:rPr>
        <w:t>-</w:t>
      </w:r>
      <w:r w:rsidRPr="005629CA">
        <w:rPr>
          <w:rFonts w:ascii="Times New Roman" w:eastAsia="Times New Roman" w:hAnsi="Times New Roman" w:cs="Times New Roman"/>
          <w:sz w:val="28"/>
          <w:szCs w:val="28"/>
        </w:rPr>
        <w:t xml:space="preserve"> самостоятельно находить финансово-экономические решения и обосновывать эффективность принимаемых решений.</w:t>
      </w:r>
    </w:p>
    <w:p w14:paraId="385023EF" w14:textId="7EB201C1" w:rsidR="005629CA" w:rsidRPr="005629CA" w:rsidRDefault="005629CA" w:rsidP="005629CA">
      <w:pPr>
        <w:spacing w:after="0" w:line="240" w:lineRule="auto"/>
        <w:ind w:firstLine="709"/>
        <w:contextualSpacing/>
        <w:jc w:val="both"/>
        <w:rPr>
          <w:rFonts w:ascii="Times New Roman" w:hAnsi="Times New Roman" w:cs="Times New Roman"/>
          <w:sz w:val="28"/>
          <w:szCs w:val="28"/>
        </w:rPr>
      </w:pPr>
      <w:r w:rsidRPr="005629CA">
        <w:rPr>
          <w:rFonts w:ascii="Times New Roman" w:hAnsi="Times New Roman" w:cs="Times New Roman"/>
          <w:sz w:val="28"/>
          <w:szCs w:val="28"/>
        </w:rPr>
        <w:t xml:space="preserve">Выполнение </w:t>
      </w:r>
      <w:r w:rsidR="008D0946">
        <w:rPr>
          <w:rFonts w:ascii="Times New Roman" w:hAnsi="Times New Roman" w:cs="Times New Roman"/>
          <w:sz w:val="28"/>
          <w:szCs w:val="28"/>
        </w:rPr>
        <w:t>ДР</w:t>
      </w:r>
      <w:r w:rsidR="00BB0F10">
        <w:rPr>
          <w:rFonts w:ascii="Times New Roman" w:hAnsi="Times New Roman" w:cs="Times New Roman"/>
          <w:sz w:val="28"/>
          <w:szCs w:val="28"/>
        </w:rPr>
        <w:t xml:space="preserve"> </w:t>
      </w:r>
      <w:r w:rsidRPr="005629CA">
        <w:rPr>
          <w:rFonts w:ascii="Times New Roman" w:hAnsi="Times New Roman" w:cs="Times New Roman"/>
          <w:sz w:val="28"/>
          <w:szCs w:val="28"/>
        </w:rPr>
        <w:t xml:space="preserve">должно базироваться на конкретных материалах предприятий и организаций. Выпускные работы могут носить характер в рамках реализации содержания профессиональных модулей в действующих образовательных стандартах специальности. </w:t>
      </w:r>
    </w:p>
    <w:p w14:paraId="757F69E7" w14:textId="1871202B" w:rsidR="005629CA" w:rsidRPr="005629CA" w:rsidRDefault="008D0946" w:rsidP="005629C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ДР</w:t>
      </w:r>
      <w:r w:rsidR="00BB0F10">
        <w:rPr>
          <w:rFonts w:ascii="Times New Roman" w:hAnsi="Times New Roman" w:cs="Times New Roman"/>
          <w:sz w:val="28"/>
          <w:szCs w:val="28"/>
        </w:rPr>
        <w:t xml:space="preserve"> </w:t>
      </w:r>
      <w:r w:rsidR="005629CA" w:rsidRPr="005629CA">
        <w:rPr>
          <w:rFonts w:ascii="Times New Roman" w:hAnsi="Times New Roman" w:cs="Times New Roman"/>
          <w:sz w:val="28"/>
          <w:szCs w:val="28"/>
        </w:rPr>
        <w:t xml:space="preserve">является заключительной учебной деятельностью обучающегося, в которой он самостоятельно принимает решения и затем публично их защищает. Поэтому, в процессе выполнения </w:t>
      </w:r>
      <w:r>
        <w:rPr>
          <w:rFonts w:ascii="Times New Roman" w:hAnsi="Times New Roman" w:cs="Times New Roman"/>
          <w:sz w:val="28"/>
          <w:szCs w:val="28"/>
        </w:rPr>
        <w:t>ДР</w:t>
      </w:r>
      <w:r w:rsidR="00BB0F10">
        <w:rPr>
          <w:rFonts w:ascii="Times New Roman" w:hAnsi="Times New Roman" w:cs="Times New Roman"/>
          <w:sz w:val="28"/>
          <w:szCs w:val="28"/>
        </w:rPr>
        <w:t xml:space="preserve"> </w:t>
      </w:r>
      <w:r w:rsidR="005629CA" w:rsidRPr="005629CA">
        <w:rPr>
          <w:rFonts w:ascii="Times New Roman" w:hAnsi="Times New Roman" w:cs="Times New Roman"/>
          <w:sz w:val="28"/>
          <w:szCs w:val="28"/>
        </w:rPr>
        <w:t xml:space="preserve">дипломник обязан проявить творческую активность, инициативу, самостоятельность и чувство ответственности за принятые решения, за правильность всех вычислений и оформления </w:t>
      </w:r>
      <w:r>
        <w:rPr>
          <w:rFonts w:ascii="Times New Roman" w:hAnsi="Times New Roman" w:cs="Times New Roman"/>
          <w:sz w:val="28"/>
          <w:szCs w:val="28"/>
        </w:rPr>
        <w:t>ДР</w:t>
      </w:r>
      <w:r w:rsidR="00BB0F10">
        <w:rPr>
          <w:rFonts w:ascii="Times New Roman" w:hAnsi="Times New Roman" w:cs="Times New Roman"/>
          <w:sz w:val="28"/>
          <w:szCs w:val="28"/>
        </w:rPr>
        <w:t xml:space="preserve"> </w:t>
      </w:r>
      <w:r w:rsidR="005629CA" w:rsidRPr="005629CA">
        <w:rPr>
          <w:rFonts w:ascii="Times New Roman" w:hAnsi="Times New Roman" w:cs="Times New Roman"/>
          <w:sz w:val="28"/>
          <w:szCs w:val="28"/>
        </w:rPr>
        <w:t>в соответствии с требованиями ФГОС.</w:t>
      </w:r>
    </w:p>
    <w:p w14:paraId="340EBA34" w14:textId="0CE06AE2" w:rsidR="005629CA" w:rsidRPr="005629CA" w:rsidRDefault="005629CA" w:rsidP="005629CA">
      <w:pPr>
        <w:spacing w:after="0" w:line="240" w:lineRule="auto"/>
        <w:ind w:firstLine="709"/>
        <w:contextualSpacing/>
        <w:jc w:val="both"/>
        <w:rPr>
          <w:rFonts w:ascii="Times New Roman" w:hAnsi="Times New Roman" w:cs="Times New Roman"/>
          <w:caps/>
          <w:sz w:val="28"/>
          <w:szCs w:val="28"/>
        </w:rPr>
      </w:pPr>
      <w:r w:rsidRPr="005629CA">
        <w:rPr>
          <w:rFonts w:ascii="Times New Roman" w:hAnsi="Times New Roman" w:cs="Times New Roman"/>
          <w:sz w:val="28"/>
          <w:szCs w:val="28"/>
        </w:rPr>
        <w:t xml:space="preserve">На основании успешной защиты </w:t>
      </w:r>
      <w:r w:rsidR="008D0946">
        <w:rPr>
          <w:rFonts w:ascii="Times New Roman" w:hAnsi="Times New Roman" w:cs="Times New Roman"/>
          <w:sz w:val="28"/>
          <w:szCs w:val="28"/>
        </w:rPr>
        <w:t>ДР</w:t>
      </w:r>
      <w:r w:rsidR="00BB0F10">
        <w:rPr>
          <w:rFonts w:ascii="Times New Roman" w:hAnsi="Times New Roman" w:cs="Times New Roman"/>
          <w:sz w:val="28"/>
          <w:szCs w:val="28"/>
        </w:rPr>
        <w:t xml:space="preserve"> </w:t>
      </w:r>
      <w:r w:rsidRPr="005629CA">
        <w:rPr>
          <w:rFonts w:ascii="Times New Roman" w:hAnsi="Times New Roman" w:cs="Times New Roman"/>
          <w:sz w:val="28"/>
          <w:szCs w:val="28"/>
        </w:rPr>
        <w:t>обучающемуся присваивается квалификация бухгалтер.</w:t>
      </w:r>
    </w:p>
    <w:p w14:paraId="340A3D53" w14:textId="77777777" w:rsidR="005629CA" w:rsidRDefault="005629CA" w:rsidP="005629CA">
      <w:pPr>
        <w:spacing w:line="276" w:lineRule="auto"/>
        <w:ind w:firstLine="709"/>
        <w:jc w:val="both"/>
        <w:rPr>
          <w:caps/>
          <w:sz w:val="24"/>
          <w:szCs w:val="24"/>
        </w:rPr>
      </w:pPr>
    </w:p>
    <w:p w14:paraId="07DF6A3A" w14:textId="77777777" w:rsidR="002038D2" w:rsidRDefault="002038D2" w:rsidP="00416F5A">
      <w:pPr>
        <w:spacing w:after="0" w:line="240" w:lineRule="auto"/>
        <w:ind w:firstLine="709"/>
        <w:jc w:val="both"/>
        <w:rPr>
          <w:rFonts w:ascii="Times New Roman" w:hAnsi="Times New Roman" w:cs="Times New Roman"/>
          <w:sz w:val="28"/>
          <w:szCs w:val="28"/>
        </w:rPr>
      </w:pPr>
    </w:p>
    <w:p w14:paraId="20FAFB14" w14:textId="77777777" w:rsidR="000B3B7F" w:rsidRPr="00416F5A" w:rsidRDefault="000B3B7F" w:rsidP="00416F5A">
      <w:pPr>
        <w:spacing w:after="0" w:line="240" w:lineRule="auto"/>
        <w:ind w:firstLine="709"/>
        <w:jc w:val="both"/>
        <w:rPr>
          <w:rFonts w:ascii="Times New Roman" w:hAnsi="Times New Roman" w:cs="Times New Roman"/>
          <w:sz w:val="28"/>
          <w:szCs w:val="28"/>
        </w:rPr>
      </w:pPr>
    </w:p>
    <w:p w14:paraId="577EF718" w14:textId="77777777" w:rsidR="002038D2" w:rsidRPr="00416F5A" w:rsidRDefault="002038D2" w:rsidP="00416F5A">
      <w:pPr>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lastRenderedPageBreak/>
        <w:t>1.3. Количество часов, отводимое на государственную итоговую аттестацию</w:t>
      </w:r>
    </w:p>
    <w:p w14:paraId="3CDA42D7" w14:textId="77777777" w:rsidR="002038D2" w:rsidRPr="00416F5A" w:rsidRDefault="002038D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всего - </w:t>
      </w:r>
      <w:r w:rsidR="00D42B85" w:rsidRPr="00F7774A">
        <w:rPr>
          <w:rFonts w:ascii="Times New Roman" w:hAnsi="Times New Roman" w:cs="Times New Roman"/>
          <w:sz w:val="28"/>
          <w:szCs w:val="28"/>
          <w:u w:val="single"/>
        </w:rPr>
        <w:t>6</w:t>
      </w:r>
      <w:r w:rsidRPr="00416F5A">
        <w:rPr>
          <w:rFonts w:ascii="Times New Roman" w:hAnsi="Times New Roman" w:cs="Times New Roman"/>
          <w:sz w:val="28"/>
          <w:szCs w:val="28"/>
        </w:rPr>
        <w:t>недель, в том числе:</w:t>
      </w:r>
    </w:p>
    <w:p w14:paraId="1C42F3E5" w14:textId="77777777" w:rsidR="005866AB" w:rsidRPr="00416F5A" w:rsidRDefault="005866AB"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В том числе:</w:t>
      </w:r>
    </w:p>
    <w:p w14:paraId="4F935E19" w14:textId="77777777" w:rsidR="005866AB" w:rsidRPr="00F7774A" w:rsidRDefault="00F7774A" w:rsidP="00F777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66AB" w:rsidRPr="00F7774A">
        <w:rPr>
          <w:rFonts w:ascii="Times New Roman" w:hAnsi="Times New Roman" w:cs="Times New Roman"/>
          <w:sz w:val="28"/>
          <w:szCs w:val="28"/>
        </w:rPr>
        <w:t xml:space="preserve">подготовка к защите </w:t>
      </w:r>
      <w:r w:rsidR="00940FAC">
        <w:rPr>
          <w:rFonts w:ascii="Times New Roman" w:hAnsi="Times New Roman" w:cs="Times New Roman"/>
          <w:sz w:val="28"/>
          <w:szCs w:val="28"/>
        </w:rPr>
        <w:t xml:space="preserve">дипломной </w:t>
      </w:r>
      <w:r w:rsidR="000B3B7F">
        <w:rPr>
          <w:rFonts w:ascii="Times New Roman" w:hAnsi="Times New Roman" w:cs="Times New Roman"/>
          <w:sz w:val="28"/>
          <w:szCs w:val="28"/>
        </w:rPr>
        <w:t>работы-2</w:t>
      </w:r>
      <w:r w:rsidR="000B3B7F" w:rsidRPr="00F7774A">
        <w:rPr>
          <w:rFonts w:ascii="Times New Roman" w:hAnsi="Times New Roman" w:cs="Times New Roman"/>
          <w:sz w:val="28"/>
          <w:szCs w:val="28"/>
        </w:rPr>
        <w:t xml:space="preserve"> недели</w:t>
      </w:r>
      <w:r w:rsidR="005866AB" w:rsidRPr="00F7774A">
        <w:rPr>
          <w:rFonts w:ascii="Times New Roman" w:hAnsi="Times New Roman" w:cs="Times New Roman"/>
          <w:sz w:val="28"/>
          <w:szCs w:val="28"/>
        </w:rPr>
        <w:t xml:space="preserve">; </w:t>
      </w:r>
    </w:p>
    <w:p w14:paraId="638DD0FA" w14:textId="77777777" w:rsidR="005866AB" w:rsidRPr="00F7774A" w:rsidRDefault="00F7774A" w:rsidP="00F777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66AB" w:rsidRPr="00F7774A">
        <w:rPr>
          <w:rFonts w:ascii="Times New Roman" w:hAnsi="Times New Roman" w:cs="Times New Roman"/>
          <w:sz w:val="28"/>
          <w:szCs w:val="28"/>
        </w:rPr>
        <w:t xml:space="preserve">защита </w:t>
      </w:r>
      <w:r w:rsidR="00940FAC">
        <w:rPr>
          <w:rFonts w:ascii="Times New Roman" w:hAnsi="Times New Roman" w:cs="Times New Roman"/>
          <w:sz w:val="28"/>
          <w:szCs w:val="28"/>
        </w:rPr>
        <w:t xml:space="preserve">дипломной работы </w:t>
      </w:r>
      <w:r w:rsidR="000B3B7F">
        <w:rPr>
          <w:rFonts w:ascii="Times New Roman" w:hAnsi="Times New Roman" w:cs="Times New Roman"/>
          <w:sz w:val="28"/>
          <w:szCs w:val="28"/>
        </w:rPr>
        <w:t>- 1</w:t>
      </w:r>
      <w:r w:rsidR="005866AB" w:rsidRPr="00F7774A">
        <w:rPr>
          <w:rFonts w:ascii="Times New Roman" w:hAnsi="Times New Roman" w:cs="Times New Roman"/>
          <w:sz w:val="28"/>
          <w:szCs w:val="28"/>
        </w:rPr>
        <w:t xml:space="preserve"> недел</w:t>
      </w:r>
      <w:r>
        <w:rPr>
          <w:rFonts w:ascii="Times New Roman" w:hAnsi="Times New Roman" w:cs="Times New Roman"/>
          <w:sz w:val="28"/>
          <w:szCs w:val="28"/>
        </w:rPr>
        <w:t>я</w:t>
      </w:r>
      <w:r w:rsidR="005866AB" w:rsidRPr="00F7774A">
        <w:rPr>
          <w:rFonts w:ascii="Times New Roman" w:hAnsi="Times New Roman" w:cs="Times New Roman"/>
          <w:sz w:val="28"/>
          <w:szCs w:val="28"/>
        </w:rPr>
        <w:t>.</w:t>
      </w:r>
    </w:p>
    <w:p w14:paraId="5296F63D" w14:textId="77777777" w:rsidR="005866AB" w:rsidRPr="00F7774A" w:rsidRDefault="00F7774A" w:rsidP="00F777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66AB" w:rsidRPr="00F7774A">
        <w:rPr>
          <w:rFonts w:ascii="Times New Roman" w:hAnsi="Times New Roman" w:cs="Times New Roman"/>
          <w:sz w:val="28"/>
          <w:szCs w:val="28"/>
        </w:rPr>
        <w:t xml:space="preserve">подготовка к демонстрационному экзамену – </w:t>
      </w:r>
      <w:r w:rsidR="00D42B85" w:rsidRPr="00F7774A">
        <w:rPr>
          <w:rFonts w:ascii="Times New Roman" w:hAnsi="Times New Roman" w:cs="Times New Roman"/>
          <w:sz w:val="28"/>
          <w:szCs w:val="28"/>
        </w:rPr>
        <w:t xml:space="preserve">2 </w:t>
      </w:r>
      <w:r w:rsidR="005866AB" w:rsidRPr="00F7774A">
        <w:rPr>
          <w:rFonts w:ascii="Times New Roman" w:hAnsi="Times New Roman" w:cs="Times New Roman"/>
          <w:sz w:val="28"/>
          <w:szCs w:val="28"/>
        </w:rPr>
        <w:t>недели;</w:t>
      </w:r>
    </w:p>
    <w:p w14:paraId="04715FD3" w14:textId="77777777" w:rsidR="005866AB" w:rsidRPr="00F7774A" w:rsidRDefault="00F7774A" w:rsidP="00F777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66AB" w:rsidRPr="00F7774A">
        <w:rPr>
          <w:rFonts w:ascii="Times New Roman" w:hAnsi="Times New Roman" w:cs="Times New Roman"/>
          <w:sz w:val="28"/>
          <w:szCs w:val="28"/>
        </w:rPr>
        <w:t xml:space="preserve">проведение демонстрационного экзамена </w:t>
      </w:r>
      <w:r w:rsidR="00D42B85" w:rsidRPr="00F7774A">
        <w:rPr>
          <w:rFonts w:ascii="Times New Roman" w:hAnsi="Times New Roman" w:cs="Times New Roman"/>
          <w:sz w:val="28"/>
          <w:szCs w:val="28"/>
        </w:rPr>
        <w:t>–1</w:t>
      </w:r>
      <w:r w:rsidR="005866AB" w:rsidRPr="00F7774A">
        <w:rPr>
          <w:rFonts w:ascii="Times New Roman" w:hAnsi="Times New Roman" w:cs="Times New Roman"/>
          <w:sz w:val="28"/>
          <w:szCs w:val="28"/>
        </w:rPr>
        <w:t xml:space="preserve"> недел</w:t>
      </w:r>
      <w:r>
        <w:rPr>
          <w:rFonts w:ascii="Times New Roman" w:hAnsi="Times New Roman" w:cs="Times New Roman"/>
          <w:sz w:val="28"/>
          <w:szCs w:val="28"/>
        </w:rPr>
        <w:t>я</w:t>
      </w:r>
      <w:r w:rsidR="005866AB" w:rsidRPr="00F7774A">
        <w:rPr>
          <w:rFonts w:ascii="Times New Roman" w:hAnsi="Times New Roman" w:cs="Times New Roman"/>
          <w:sz w:val="28"/>
          <w:szCs w:val="28"/>
        </w:rPr>
        <w:t>.</w:t>
      </w:r>
    </w:p>
    <w:p w14:paraId="0C75D714" w14:textId="77777777" w:rsidR="00F7774A" w:rsidRDefault="00F7774A">
      <w:pPr>
        <w:rPr>
          <w:rFonts w:ascii="Times New Roman" w:hAnsi="Times New Roman" w:cs="Times New Roman"/>
          <w:sz w:val="28"/>
          <w:szCs w:val="28"/>
        </w:rPr>
      </w:pPr>
      <w:r>
        <w:rPr>
          <w:rFonts w:ascii="Times New Roman" w:hAnsi="Times New Roman" w:cs="Times New Roman"/>
          <w:sz w:val="28"/>
          <w:szCs w:val="28"/>
        </w:rPr>
        <w:br w:type="page"/>
      </w:r>
    </w:p>
    <w:p w14:paraId="1FC8E14D" w14:textId="77777777" w:rsidR="00942962" w:rsidRPr="00416F5A" w:rsidRDefault="00942962" w:rsidP="002377D7">
      <w:pPr>
        <w:jc w:val="center"/>
        <w:rPr>
          <w:rFonts w:ascii="Times New Roman" w:hAnsi="Times New Roman" w:cs="Times New Roman"/>
          <w:b/>
          <w:sz w:val="28"/>
          <w:szCs w:val="28"/>
        </w:rPr>
      </w:pPr>
      <w:r w:rsidRPr="00416F5A">
        <w:rPr>
          <w:rFonts w:ascii="Times New Roman" w:hAnsi="Times New Roman" w:cs="Times New Roman"/>
          <w:b/>
          <w:sz w:val="28"/>
          <w:szCs w:val="28"/>
        </w:rPr>
        <w:lastRenderedPageBreak/>
        <w:t>2. С</w:t>
      </w:r>
      <w:r w:rsidR="000747B3">
        <w:rPr>
          <w:rFonts w:ascii="Times New Roman" w:hAnsi="Times New Roman" w:cs="Times New Roman"/>
          <w:b/>
          <w:sz w:val="28"/>
          <w:szCs w:val="28"/>
        </w:rPr>
        <w:t>труктура и содержание государственной итоговой аттестации</w:t>
      </w:r>
    </w:p>
    <w:p w14:paraId="787801F0" w14:textId="77777777" w:rsidR="00942962" w:rsidRPr="00416F5A" w:rsidRDefault="00942962" w:rsidP="00416F5A">
      <w:pPr>
        <w:spacing w:after="0" w:line="240" w:lineRule="auto"/>
        <w:ind w:firstLine="709"/>
        <w:jc w:val="both"/>
        <w:rPr>
          <w:rFonts w:ascii="Times New Roman" w:hAnsi="Times New Roman" w:cs="Times New Roman"/>
          <w:b/>
          <w:sz w:val="28"/>
          <w:szCs w:val="28"/>
        </w:rPr>
      </w:pPr>
    </w:p>
    <w:p w14:paraId="2EEF5285" w14:textId="77777777" w:rsidR="00942962" w:rsidRPr="00416F5A" w:rsidRDefault="00942962" w:rsidP="00416F5A">
      <w:pPr>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t>2.1. Формы и сроки проведения государственной итоговой аттестации</w:t>
      </w:r>
    </w:p>
    <w:p w14:paraId="2E3D7562" w14:textId="77777777" w:rsidR="00942962" w:rsidRPr="00416F5A" w:rsidRDefault="0094296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Формы проведения ГИА:</w:t>
      </w:r>
    </w:p>
    <w:p w14:paraId="06CD0BDE" w14:textId="77777777" w:rsidR="00942962" w:rsidRPr="00F7774A" w:rsidRDefault="00F7774A" w:rsidP="00F7774A">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940FAC">
        <w:rPr>
          <w:rFonts w:ascii="Times New Roman" w:hAnsi="Times New Roman" w:cs="Times New Roman"/>
          <w:sz w:val="28"/>
          <w:szCs w:val="28"/>
        </w:rPr>
        <w:t>дипломная работа</w:t>
      </w:r>
      <w:r w:rsidR="00942962" w:rsidRPr="00F7774A">
        <w:rPr>
          <w:rFonts w:ascii="Times New Roman" w:hAnsi="Times New Roman" w:cs="Times New Roman"/>
          <w:sz w:val="28"/>
          <w:szCs w:val="28"/>
        </w:rPr>
        <w:t>;</w:t>
      </w:r>
    </w:p>
    <w:p w14:paraId="034D0045" w14:textId="77777777" w:rsidR="0053265C" w:rsidRPr="00416F5A" w:rsidRDefault="00F7774A" w:rsidP="000B3B7F">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942962" w:rsidRPr="00F7774A">
        <w:rPr>
          <w:rFonts w:ascii="Times New Roman" w:hAnsi="Times New Roman" w:cs="Times New Roman"/>
          <w:sz w:val="28"/>
          <w:szCs w:val="28"/>
        </w:rPr>
        <w:t>демонстрационный экзамен.</w:t>
      </w:r>
    </w:p>
    <w:p w14:paraId="3C100885" w14:textId="77777777" w:rsidR="00942962" w:rsidRPr="00416F5A" w:rsidRDefault="0094296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Объем времени и сроки проведения каждой формы ГИА: (указываются в соответствии с учебными планами и графиком учебного процесса на текущий учебный год)</w:t>
      </w:r>
    </w:p>
    <w:p w14:paraId="4E23ABA9" w14:textId="77777777" w:rsidR="00942962" w:rsidRPr="00416F5A" w:rsidRDefault="00942962" w:rsidP="00416F5A">
      <w:pPr>
        <w:spacing w:after="0" w:line="240" w:lineRule="auto"/>
        <w:ind w:firstLine="709"/>
        <w:jc w:val="both"/>
        <w:rPr>
          <w:rFonts w:ascii="Times New Roman" w:hAnsi="Times New Roman" w:cs="Times New Roman"/>
          <w:sz w:val="28"/>
          <w:szCs w:val="28"/>
        </w:rPr>
      </w:pPr>
    </w:p>
    <w:p w14:paraId="497D5EF7" w14:textId="77777777" w:rsidR="00942962" w:rsidRPr="00416F5A" w:rsidRDefault="00942962" w:rsidP="00416F5A">
      <w:pPr>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t xml:space="preserve">2.2. Содержание государственной итоговой аттестации </w:t>
      </w:r>
    </w:p>
    <w:p w14:paraId="69B10B23" w14:textId="77777777" w:rsidR="00942962" w:rsidRPr="00522DC4" w:rsidRDefault="00942962" w:rsidP="00416F5A">
      <w:pPr>
        <w:spacing w:after="0" w:line="240" w:lineRule="auto"/>
        <w:ind w:firstLine="709"/>
        <w:jc w:val="both"/>
        <w:rPr>
          <w:rFonts w:ascii="Times New Roman" w:hAnsi="Times New Roman" w:cs="Times New Roman"/>
          <w:b/>
          <w:bCs/>
          <w:i/>
          <w:sz w:val="28"/>
          <w:szCs w:val="28"/>
        </w:rPr>
      </w:pPr>
      <w:r w:rsidRPr="00522DC4">
        <w:rPr>
          <w:rFonts w:ascii="Times New Roman" w:hAnsi="Times New Roman" w:cs="Times New Roman"/>
          <w:b/>
          <w:bCs/>
          <w:i/>
          <w:sz w:val="28"/>
          <w:szCs w:val="28"/>
        </w:rPr>
        <w:t>2.2.1</w:t>
      </w:r>
      <w:r w:rsidR="00DD6BF9" w:rsidRPr="00522DC4">
        <w:rPr>
          <w:rFonts w:ascii="Times New Roman" w:hAnsi="Times New Roman" w:cs="Times New Roman"/>
          <w:b/>
          <w:bCs/>
          <w:i/>
          <w:sz w:val="28"/>
          <w:szCs w:val="28"/>
        </w:rPr>
        <w:t xml:space="preserve">. </w:t>
      </w:r>
      <w:r w:rsidRPr="00522DC4">
        <w:rPr>
          <w:rFonts w:ascii="Times New Roman" w:hAnsi="Times New Roman" w:cs="Times New Roman"/>
          <w:b/>
          <w:bCs/>
          <w:i/>
          <w:sz w:val="28"/>
          <w:szCs w:val="28"/>
        </w:rPr>
        <w:t xml:space="preserve">Подготовка и защита </w:t>
      </w:r>
      <w:r w:rsidR="00940FAC">
        <w:rPr>
          <w:rFonts w:ascii="Times New Roman" w:hAnsi="Times New Roman" w:cs="Times New Roman"/>
          <w:b/>
          <w:bCs/>
          <w:i/>
          <w:sz w:val="28"/>
          <w:szCs w:val="28"/>
        </w:rPr>
        <w:t>дипломной работы</w:t>
      </w:r>
    </w:p>
    <w:p w14:paraId="48051CA6" w14:textId="77777777" w:rsidR="00942962" w:rsidRPr="00416F5A" w:rsidRDefault="00940FAC" w:rsidP="00416F5A">
      <w:pPr>
        <w:pStyle w:val="a3"/>
        <w:shd w:val="clear" w:color="auto" w:fill="FFFFFF"/>
        <w:spacing w:before="0" w:beforeAutospacing="0" w:after="0" w:afterAutospacing="0"/>
        <w:ind w:firstLine="709"/>
        <w:jc w:val="both"/>
        <w:rPr>
          <w:sz w:val="28"/>
          <w:szCs w:val="28"/>
        </w:rPr>
      </w:pPr>
      <w:r>
        <w:rPr>
          <w:sz w:val="28"/>
          <w:szCs w:val="28"/>
        </w:rPr>
        <w:t xml:space="preserve">Дипломная работа </w:t>
      </w:r>
      <w:r w:rsidR="00942962" w:rsidRPr="00416F5A">
        <w:rPr>
          <w:sz w:val="28"/>
          <w:szCs w:val="28"/>
        </w:rPr>
        <w:t>способствует систематизации и закреплению знаний выпускника по профессии при решении конкретных задач, а также выяснению уровня подготовки выпускника к самостоятельной работе.</w:t>
      </w:r>
    </w:p>
    <w:p w14:paraId="0728EB78" w14:textId="64BEDF8E" w:rsidR="00942962" w:rsidRPr="00416F5A" w:rsidRDefault="00942962"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Целью выполнения </w:t>
      </w:r>
      <w:r w:rsidR="00940FAC">
        <w:rPr>
          <w:sz w:val="28"/>
          <w:szCs w:val="28"/>
        </w:rPr>
        <w:t xml:space="preserve">дипломной работы </w:t>
      </w:r>
      <w:r w:rsidRPr="00416F5A">
        <w:rPr>
          <w:sz w:val="28"/>
          <w:szCs w:val="28"/>
        </w:rPr>
        <w:t>является систематизация и углубление знаний</w:t>
      </w:r>
      <w:r w:rsidR="00BB0F10">
        <w:rPr>
          <w:sz w:val="28"/>
          <w:szCs w:val="28"/>
        </w:rPr>
        <w:t xml:space="preserve"> </w:t>
      </w:r>
      <w:r w:rsidR="009E5E81">
        <w:rPr>
          <w:sz w:val="28"/>
          <w:szCs w:val="28"/>
        </w:rPr>
        <w:t>обучающихся</w:t>
      </w:r>
      <w:r w:rsidRPr="00416F5A">
        <w:rPr>
          <w:sz w:val="28"/>
          <w:szCs w:val="28"/>
        </w:rPr>
        <w:t xml:space="preserve"> по избранной профессии, их применение при решении конкретных практических задач в контексте овладения основами исследовательской работы, осмысления будущей профессиональной деятельности в русле современного уровня развития науки и практики.</w:t>
      </w:r>
      <w:r w:rsidR="00BB0F10">
        <w:rPr>
          <w:sz w:val="28"/>
          <w:szCs w:val="28"/>
        </w:rPr>
        <w:t xml:space="preserve"> </w:t>
      </w:r>
      <w:r w:rsidRPr="00416F5A">
        <w:rPr>
          <w:sz w:val="28"/>
          <w:szCs w:val="28"/>
        </w:rPr>
        <w:t xml:space="preserve">Основными задачами выполнения </w:t>
      </w:r>
      <w:r w:rsidR="007B3C91">
        <w:rPr>
          <w:sz w:val="28"/>
          <w:szCs w:val="28"/>
        </w:rPr>
        <w:t>дипломной работы и</w:t>
      </w:r>
      <w:r w:rsidR="00BB0F10">
        <w:rPr>
          <w:sz w:val="28"/>
          <w:szCs w:val="28"/>
        </w:rPr>
        <w:t xml:space="preserve"> </w:t>
      </w:r>
      <w:r w:rsidRPr="00416F5A">
        <w:rPr>
          <w:sz w:val="28"/>
          <w:szCs w:val="28"/>
        </w:rPr>
        <w:t>выступают:</w:t>
      </w:r>
    </w:p>
    <w:p w14:paraId="47DE01EE"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закрепление, углубление компетенций, теоретических знаний и практических умений </w:t>
      </w:r>
      <w:r w:rsidR="009E5E81">
        <w:rPr>
          <w:sz w:val="28"/>
          <w:szCs w:val="28"/>
        </w:rPr>
        <w:t>обучающихся</w:t>
      </w:r>
      <w:r w:rsidR="00942962" w:rsidRPr="00416F5A">
        <w:rPr>
          <w:sz w:val="28"/>
          <w:szCs w:val="28"/>
        </w:rPr>
        <w:t>, их применение в профессиональной деятельности;</w:t>
      </w:r>
    </w:p>
    <w:p w14:paraId="2AFCEF2A"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развитие умений самостоятельной работы с научными и научно-методическими информационными источниками, творческой инициативы </w:t>
      </w:r>
      <w:r w:rsidR="009E5E81">
        <w:rPr>
          <w:sz w:val="28"/>
          <w:szCs w:val="28"/>
        </w:rPr>
        <w:t>обучающихся</w:t>
      </w:r>
      <w:r w:rsidR="00942962" w:rsidRPr="00416F5A">
        <w:rPr>
          <w:sz w:val="28"/>
          <w:szCs w:val="28"/>
        </w:rPr>
        <w:t>;</w:t>
      </w:r>
    </w:p>
    <w:p w14:paraId="446FE0B8"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развитие умений </w:t>
      </w:r>
      <w:r w:rsidR="00962E97">
        <w:rPr>
          <w:sz w:val="28"/>
          <w:szCs w:val="28"/>
        </w:rPr>
        <w:t>структурированного</w:t>
      </w:r>
      <w:r w:rsidR="00942962" w:rsidRPr="00416F5A">
        <w:rPr>
          <w:sz w:val="28"/>
          <w:szCs w:val="28"/>
        </w:rPr>
        <w:t xml:space="preserve"> и стилистически грамотного изложения материала, убедительного обоснования выводов, практических рекомендаций;</w:t>
      </w:r>
    </w:p>
    <w:p w14:paraId="130CD11B"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выявление подготовленности </w:t>
      </w:r>
      <w:r w:rsidR="009E5E81">
        <w:rPr>
          <w:sz w:val="28"/>
          <w:szCs w:val="28"/>
        </w:rPr>
        <w:t>обучающихся</w:t>
      </w:r>
      <w:r w:rsidR="00942962" w:rsidRPr="00416F5A">
        <w:rPr>
          <w:sz w:val="28"/>
          <w:szCs w:val="28"/>
        </w:rPr>
        <w:t xml:space="preserve"> к самостоятельной творческой деятельности по избранной профессии;</w:t>
      </w:r>
    </w:p>
    <w:p w14:paraId="6DBEBF9D"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формирование ценностного отношения к профессиональной деятельности; </w:t>
      </w:r>
    </w:p>
    <w:p w14:paraId="49C9DCD3"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определение соответствия знаний, умений навыков выпускников современным требованиям рынка труда; </w:t>
      </w:r>
    </w:p>
    <w:p w14:paraId="60296EFB"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 xml:space="preserve">определение степени сформированности профессиональных компетенций; </w:t>
      </w:r>
    </w:p>
    <w:p w14:paraId="30937557" w14:textId="77777777" w:rsidR="00942962"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942962" w:rsidRPr="00416F5A">
        <w:rPr>
          <w:sz w:val="28"/>
          <w:szCs w:val="28"/>
        </w:rPr>
        <w:t>приобретение опыта взаимодействия выпускников с потенциальными работодателями.</w:t>
      </w:r>
    </w:p>
    <w:p w14:paraId="24096280" w14:textId="77777777" w:rsidR="00DD6BF9" w:rsidRPr="00416F5A" w:rsidRDefault="00DD6BF9" w:rsidP="00416F5A">
      <w:pPr>
        <w:spacing w:after="0" w:line="240" w:lineRule="auto"/>
        <w:ind w:firstLine="709"/>
        <w:jc w:val="both"/>
        <w:rPr>
          <w:rFonts w:ascii="Times New Roman" w:hAnsi="Times New Roman" w:cs="Times New Roman"/>
          <w:sz w:val="28"/>
          <w:szCs w:val="28"/>
          <w:lang w:eastAsia="ko-KR"/>
        </w:rPr>
      </w:pPr>
      <w:r w:rsidRPr="00416F5A">
        <w:rPr>
          <w:rFonts w:ascii="Times New Roman" w:hAnsi="Times New Roman" w:cs="Times New Roman"/>
          <w:sz w:val="28"/>
          <w:szCs w:val="28"/>
          <w:lang w:eastAsia="ko-KR"/>
        </w:rPr>
        <w:t xml:space="preserve">К защите </w:t>
      </w:r>
      <w:r w:rsidR="007B3C91">
        <w:rPr>
          <w:rFonts w:ascii="Times New Roman" w:hAnsi="Times New Roman" w:cs="Times New Roman"/>
          <w:sz w:val="28"/>
          <w:szCs w:val="28"/>
          <w:lang w:eastAsia="ko-KR"/>
        </w:rPr>
        <w:t>дипломной работы</w:t>
      </w:r>
      <w:r w:rsidRPr="00416F5A">
        <w:rPr>
          <w:rFonts w:ascii="Times New Roman" w:hAnsi="Times New Roman" w:cs="Times New Roman"/>
          <w:sz w:val="28"/>
          <w:szCs w:val="28"/>
          <w:lang w:eastAsia="ko-KR"/>
        </w:rPr>
        <w:t xml:space="preserve"> допускаются лица, завершившие полый курс обучения и успешно прошедшие все предшествующие аттестационные испытания, предусмотренные учебным планом </w:t>
      </w:r>
      <w:r w:rsidRPr="00416F5A">
        <w:rPr>
          <w:rFonts w:ascii="Times New Roman" w:hAnsi="Times New Roman" w:cs="Times New Roman"/>
          <w:sz w:val="28"/>
          <w:szCs w:val="28"/>
        </w:rPr>
        <w:t>в соответствии с ФГОС СПО</w:t>
      </w:r>
      <w:r w:rsidRPr="00416F5A">
        <w:rPr>
          <w:rFonts w:ascii="Times New Roman" w:hAnsi="Times New Roman" w:cs="Times New Roman"/>
          <w:sz w:val="28"/>
          <w:szCs w:val="28"/>
          <w:lang w:eastAsia="ko-KR"/>
        </w:rPr>
        <w:t xml:space="preserve">. </w:t>
      </w:r>
    </w:p>
    <w:p w14:paraId="17147E74" w14:textId="46EB67C3" w:rsidR="00942962" w:rsidRPr="00416F5A" w:rsidRDefault="0094296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lastRenderedPageBreak/>
        <w:t xml:space="preserve">Тематика </w:t>
      </w:r>
      <w:r w:rsidR="007B3C91">
        <w:rPr>
          <w:rFonts w:ascii="Times New Roman" w:hAnsi="Times New Roman" w:cs="Times New Roman"/>
          <w:sz w:val="28"/>
          <w:szCs w:val="28"/>
        </w:rPr>
        <w:t>дипломн</w:t>
      </w:r>
      <w:r w:rsidR="00AE2F99">
        <w:rPr>
          <w:rFonts w:ascii="Times New Roman" w:hAnsi="Times New Roman" w:cs="Times New Roman"/>
          <w:sz w:val="28"/>
          <w:szCs w:val="28"/>
        </w:rPr>
        <w:t>ых</w:t>
      </w:r>
      <w:r w:rsidR="007B3C91">
        <w:rPr>
          <w:rFonts w:ascii="Times New Roman" w:hAnsi="Times New Roman" w:cs="Times New Roman"/>
          <w:sz w:val="28"/>
          <w:szCs w:val="28"/>
        </w:rPr>
        <w:t xml:space="preserve"> </w:t>
      </w:r>
      <w:r w:rsidR="00485FA9">
        <w:rPr>
          <w:rFonts w:ascii="Times New Roman" w:hAnsi="Times New Roman" w:cs="Times New Roman"/>
          <w:sz w:val="28"/>
          <w:szCs w:val="28"/>
        </w:rPr>
        <w:t>работ должна</w:t>
      </w:r>
      <w:r w:rsidRPr="00416F5A">
        <w:rPr>
          <w:rFonts w:ascii="Times New Roman" w:hAnsi="Times New Roman" w:cs="Times New Roman"/>
          <w:sz w:val="28"/>
          <w:szCs w:val="28"/>
        </w:rPr>
        <w:t xml:space="preserve"> отвечать следующим требованиям: овладение профессиональными компетенциями, комплексность, реальность, актуальность, уровень современности используемых средств.</w:t>
      </w:r>
    </w:p>
    <w:p w14:paraId="0843D33A" w14:textId="0F308476" w:rsidR="00381D88" w:rsidRPr="00416F5A" w:rsidRDefault="00381D88"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Перечень тем </w:t>
      </w:r>
      <w:r w:rsidR="007B3C91">
        <w:rPr>
          <w:rFonts w:ascii="Times New Roman" w:hAnsi="Times New Roman" w:cs="Times New Roman"/>
          <w:sz w:val="28"/>
          <w:szCs w:val="28"/>
        </w:rPr>
        <w:t xml:space="preserve">дипломных </w:t>
      </w:r>
      <w:r w:rsidR="00485FA9">
        <w:rPr>
          <w:rFonts w:ascii="Times New Roman" w:hAnsi="Times New Roman" w:cs="Times New Roman"/>
          <w:sz w:val="28"/>
          <w:szCs w:val="28"/>
        </w:rPr>
        <w:t xml:space="preserve">работ </w:t>
      </w:r>
      <w:r w:rsidR="00485FA9" w:rsidRPr="00416F5A">
        <w:rPr>
          <w:rFonts w:ascii="Times New Roman" w:hAnsi="Times New Roman" w:cs="Times New Roman"/>
          <w:sz w:val="28"/>
          <w:szCs w:val="28"/>
        </w:rPr>
        <w:t>рассматривается</w:t>
      </w:r>
      <w:r w:rsidRPr="00416F5A">
        <w:rPr>
          <w:rFonts w:ascii="Times New Roman" w:hAnsi="Times New Roman" w:cs="Times New Roman"/>
          <w:sz w:val="28"/>
          <w:szCs w:val="28"/>
        </w:rPr>
        <w:t xml:space="preserve"> на заседании </w:t>
      </w:r>
      <w:r w:rsidR="00AE2F99">
        <w:rPr>
          <w:rFonts w:ascii="Times New Roman" w:hAnsi="Times New Roman" w:cs="Times New Roman"/>
          <w:sz w:val="28"/>
          <w:szCs w:val="28"/>
        </w:rPr>
        <w:t xml:space="preserve">предметно-цикловой </w:t>
      </w:r>
      <w:r w:rsidRPr="00416F5A">
        <w:rPr>
          <w:rFonts w:ascii="Times New Roman" w:hAnsi="Times New Roman" w:cs="Times New Roman"/>
          <w:sz w:val="28"/>
          <w:szCs w:val="28"/>
        </w:rPr>
        <w:t>комисси</w:t>
      </w:r>
      <w:r w:rsidR="00AE2F99">
        <w:rPr>
          <w:rFonts w:ascii="Times New Roman" w:hAnsi="Times New Roman" w:cs="Times New Roman"/>
          <w:sz w:val="28"/>
          <w:szCs w:val="28"/>
        </w:rPr>
        <w:t>и</w:t>
      </w:r>
      <w:r w:rsidRPr="00416F5A">
        <w:rPr>
          <w:rFonts w:ascii="Times New Roman" w:hAnsi="Times New Roman" w:cs="Times New Roman"/>
          <w:sz w:val="28"/>
          <w:szCs w:val="28"/>
        </w:rPr>
        <w:t xml:space="preserve"> и утверждается приказом руководителя образовательной организации. </w:t>
      </w:r>
      <w:r w:rsidRPr="00416F5A">
        <w:rPr>
          <w:rFonts w:ascii="Times New Roman" w:hAnsi="Times New Roman" w:cs="Times New Roman"/>
          <w:sz w:val="28"/>
          <w:szCs w:val="28"/>
          <w:lang w:eastAsia="ko-KR"/>
        </w:rPr>
        <w:t xml:space="preserve">Темы </w:t>
      </w:r>
      <w:r w:rsidR="00AE2F99">
        <w:rPr>
          <w:rFonts w:ascii="Times New Roman" w:hAnsi="Times New Roman" w:cs="Times New Roman"/>
          <w:sz w:val="28"/>
          <w:szCs w:val="28"/>
          <w:lang w:eastAsia="ko-KR"/>
        </w:rPr>
        <w:t xml:space="preserve">дипломных работ </w:t>
      </w:r>
      <w:r w:rsidRPr="00416F5A">
        <w:rPr>
          <w:rFonts w:ascii="Times New Roman" w:hAnsi="Times New Roman" w:cs="Times New Roman"/>
          <w:sz w:val="28"/>
          <w:szCs w:val="28"/>
          <w:lang w:eastAsia="ko-KR"/>
        </w:rPr>
        <w:t>должны иметь практико-ориентированный характер и соответствовать содержанию одного или нескольких профессиональных модулей.</w:t>
      </w:r>
    </w:p>
    <w:p w14:paraId="2D0B1C8E" w14:textId="0C80571D" w:rsidR="00381D88" w:rsidRPr="00416F5A" w:rsidRDefault="00381D88"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Обучающимся предоставляется право выбора темы </w:t>
      </w:r>
      <w:r w:rsidR="00AE2F99">
        <w:rPr>
          <w:rFonts w:ascii="Times New Roman" w:hAnsi="Times New Roman" w:cs="Times New Roman"/>
          <w:sz w:val="28"/>
          <w:szCs w:val="28"/>
        </w:rPr>
        <w:t>дипломной работы</w:t>
      </w:r>
      <w:r w:rsidR="00485FA9">
        <w:rPr>
          <w:rFonts w:ascii="Times New Roman" w:hAnsi="Times New Roman" w:cs="Times New Roman"/>
          <w:sz w:val="28"/>
          <w:szCs w:val="28"/>
        </w:rPr>
        <w:t xml:space="preserve"> (</w:t>
      </w:r>
      <w:r w:rsidR="00485FA9" w:rsidRPr="00485FA9">
        <w:rPr>
          <w:rFonts w:ascii="Times New Roman" w:hAnsi="Times New Roman" w:cs="Times New Roman"/>
          <w:i/>
          <w:iCs/>
          <w:sz w:val="28"/>
          <w:szCs w:val="28"/>
        </w:rPr>
        <w:t>Приложение А</w:t>
      </w:r>
      <w:r w:rsidR="00485FA9">
        <w:rPr>
          <w:rFonts w:ascii="Times New Roman" w:hAnsi="Times New Roman" w:cs="Times New Roman"/>
          <w:sz w:val="28"/>
          <w:szCs w:val="28"/>
        </w:rPr>
        <w:t>)</w:t>
      </w:r>
      <w:r w:rsidRPr="00416F5A">
        <w:rPr>
          <w:rFonts w:ascii="Times New Roman" w:hAnsi="Times New Roman" w:cs="Times New Roman"/>
          <w:sz w:val="28"/>
          <w:szCs w:val="28"/>
        </w:rPr>
        <w:t>, в том числе предложения своей тем</w:t>
      </w:r>
      <w:r w:rsidR="00AE2F99">
        <w:rPr>
          <w:rFonts w:ascii="Times New Roman" w:hAnsi="Times New Roman" w:cs="Times New Roman"/>
          <w:sz w:val="28"/>
          <w:szCs w:val="28"/>
        </w:rPr>
        <w:t>ы</w:t>
      </w:r>
      <w:r w:rsidRPr="00416F5A">
        <w:rPr>
          <w:rFonts w:ascii="Times New Roman" w:hAnsi="Times New Roman" w:cs="Times New Roman"/>
          <w:sz w:val="28"/>
          <w:szCs w:val="28"/>
        </w:rPr>
        <w:t xml:space="preserve"> с необходимым обоснованием целесообразности ее разработки для практического применения. При этом тем</w:t>
      </w:r>
      <w:r w:rsidR="00AE2F99">
        <w:rPr>
          <w:rFonts w:ascii="Times New Roman" w:hAnsi="Times New Roman" w:cs="Times New Roman"/>
          <w:sz w:val="28"/>
          <w:szCs w:val="28"/>
        </w:rPr>
        <w:t>ы</w:t>
      </w:r>
      <w:r w:rsidR="00BB0F10">
        <w:rPr>
          <w:rFonts w:ascii="Times New Roman" w:hAnsi="Times New Roman" w:cs="Times New Roman"/>
          <w:sz w:val="28"/>
          <w:szCs w:val="28"/>
        </w:rPr>
        <w:t xml:space="preserve"> </w:t>
      </w:r>
      <w:r w:rsidR="00AE2F99">
        <w:rPr>
          <w:rFonts w:ascii="Times New Roman" w:hAnsi="Times New Roman" w:cs="Times New Roman"/>
          <w:sz w:val="28"/>
          <w:szCs w:val="28"/>
        </w:rPr>
        <w:t>дипломных работ</w:t>
      </w:r>
      <w:r w:rsidRPr="00416F5A">
        <w:rPr>
          <w:rFonts w:ascii="Times New Roman" w:hAnsi="Times New Roman" w:cs="Times New Roman"/>
          <w:sz w:val="28"/>
          <w:szCs w:val="28"/>
        </w:rPr>
        <w:t xml:space="preserve"> должн</w:t>
      </w:r>
      <w:r w:rsidR="00AE2F99">
        <w:rPr>
          <w:rFonts w:ascii="Times New Roman" w:hAnsi="Times New Roman" w:cs="Times New Roman"/>
          <w:sz w:val="28"/>
          <w:szCs w:val="28"/>
        </w:rPr>
        <w:t>ы</w:t>
      </w:r>
      <w:r w:rsidRPr="00416F5A">
        <w:rPr>
          <w:rFonts w:ascii="Times New Roman" w:hAnsi="Times New Roman" w:cs="Times New Roman"/>
          <w:sz w:val="28"/>
          <w:szCs w:val="28"/>
        </w:rPr>
        <w:t xml:space="preserve">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1E534E2D" w14:textId="77777777" w:rsidR="00DD6BF9" w:rsidRPr="00416F5A" w:rsidRDefault="00DD6BF9"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Структура </w:t>
      </w:r>
      <w:r w:rsidR="00AE2F99">
        <w:rPr>
          <w:rFonts w:ascii="Times New Roman" w:hAnsi="Times New Roman" w:cs="Times New Roman"/>
          <w:sz w:val="28"/>
          <w:szCs w:val="28"/>
        </w:rPr>
        <w:t>дипломной работы</w:t>
      </w:r>
      <w:r w:rsidRPr="00416F5A">
        <w:rPr>
          <w:rFonts w:ascii="Times New Roman" w:hAnsi="Times New Roman" w:cs="Times New Roman"/>
          <w:sz w:val="28"/>
          <w:szCs w:val="28"/>
        </w:rPr>
        <w:t xml:space="preserve">, порядок подготовки к защите </w:t>
      </w:r>
      <w:r w:rsidR="00AE2F99">
        <w:rPr>
          <w:rFonts w:ascii="Times New Roman" w:hAnsi="Times New Roman" w:cs="Times New Roman"/>
          <w:sz w:val="28"/>
          <w:szCs w:val="28"/>
        </w:rPr>
        <w:t>дипломной работы</w:t>
      </w:r>
      <w:r w:rsidRPr="00416F5A">
        <w:rPr>
          <w:rFonts w:ascii="Times New Roman" w:hAnsi="Times New Roman" w:cs="Times New Roman"/>
          <w:sz w:val="28"/>
          <w:szCs w:val="28"/>
        </w:rPr>
        <w:t xml:space="preserve">, порядок защиты </w:t>
      </w:r>
      <w:r w:rsidR="00AE2F99">
        <w:rPr>
          <w:rFonts w:ascii="Times New Roman" w:hAnsi="Times New Roman" w:cs="Times New Roman"/>
          <w:sz w:val="28"/>
          <w:szCs w:val="28"/>
        </w:rPr>
        <w:t>дипломной работы</w:t>
      </w:r>
      <w:r w:rsidRPr="00416F5A">
        <w:rPr>
          <w:rFonts w:ascii="Times New Roman" w:hAnsi="Times New Roman" w:cs="Times New Roman"/>
          <w:sz w:val="28"/>
          <w:szCs w:val="28"/>
        </w:rPr>
        <w:t xml:space="preserve"> и требования, предъявляемые к содержанию и оформлению </w:t>
      </w:r>
      <w:r w:rsidR="00AE2F99">
        <w:rPr>
          <w:rFonts w:ascii="Times New Roman" w:hAnsi="Times New Roman" w:cs="Times New Roman"/>
          <w:sz w:val="28"/>
          <w:szCs w:val="28"/>
        </w:rPr>
        <w:t>дипломной работы</w:t>
      </w:r>
      <w:r w:rsidRPr="00416F5A">
        <w:rPr>
          <w:rFonts w:ascii="Times New Roman" w:hAnsi="Times New Roman" w:cs="Times New Roman"/>
          <w:sz w:val="28"/>
          <w:szCs w:val="28"/>
        </w:rPr>
        <w:t xml:space="preserve"> определяются локальными нормативными актами образовательной организации.</w:t>
      </w:r>
    </w:p>
    <w:p w14:paraId="7CEADEF9" w14:textId="77777777" w:rsidR="00381D88" w:rsidRPr="00416F5A" w:rsidRDefault="00381D88"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Требования к </w:t>
      </w:r>
      <w:r w:rsidR="00AE2F99">
        <w:rPr>
          <w:rFonts w:ascii="Times New Roman" w:hAnsi="Times New Roman" w:cs="Times New Roman"/>
          <w:sz w:val="28"/>
          <w:szCs w:val="28"/>
        </w:rPr>
        <w:t xml:space="preserve">дипломной работе </w:t>
      </w:r>
      <w:r w:rsidRPr="00416F5A">
        <w:rPr>
          <w:rFonts w:ascii="Times New Roman" w:hAnsi="Times New Roman" w:cs="Times New Roman"/>
          <w:sz w:val="28"/>
          <w:szCs w:val="28"/>
        </w:rPr>
        <w:t xml:space="preserve">доводятся до </w:t>
      </w:r>
      <w:r w:rsidR="009E5E81">
        <w:rPr>
          <w:rFonts w:ascii="Times New Roman" w:hAnsi="Times New Roman" w:cs="Times New Roman"/>
          <w:sz w:val="28"/>
          <w:szCs w:val="28"/>
        </w:rPr>
        <w:t>обучающихся</w:t>
      </w:r>
      <w:r w:rsidRPr="00416F5A">
        <w:rPr>
          <w:rFonts w:ascii="Times New Roman" w:hAnsi="Times New Roman" w:cs="Times New Roman"/>
          <w:sz w:val="28"/>
          <w:szCs w:val="28"/>
        </w:rPr>
        <w:t xml:space="preserve"> в процессе изучения общепрофессиональных дисциплин и профессиональных модулей. </w:t>
      </w:r>
      <w:r w:rsidR="009E5E81">
        <w:rPr>
          <w:rFonts w:ascii="Times New Roman" w:hAnsi="Times New Roman" w:cs="Times New Roman"/>
          <w:sz w:val="28"/>
          <w:szCs w:val="28"/>
        </w:rPr>
        <w:t>Обучающиеся</w:t>
      </w:r>
      <w:r w:rsidRPr="00416F5A">
        <w:rPr>
          <w:rFonts w:ascii="Times New Roman" w:hAnsi="Times New Roman" w:cs="Times New Roman"/>
          <w:sz w:val="28"/>
          <w:szCs w:val="28"/>
        </w:rPr>
        <w:t xml:space="preserve"> должны быть ознакомлены с содержанием, методикой выполнения </w:t>
      </w:r>
      <w:r w:rsidR="00AE2F99">
        <w:rPr>
          <w:rFonts w:ascii="Times New Roman" w:hAnsi="Times New Roman" w:cs="Times New Roman"/>
          <w:sz w:val="28"/>
          <w:szCs w:val="28"/>
        </w:rPr>
        <w:t>дипломной работы</w:t>
      </w:r>
      <w:r w:rsidRPr="00416F5A">
        <w:rPr>
          <w:rFonts w:ascii="Times New Roman" w:hAnsi="Times New Roman" w:cs="Times New Roman"/>
          <w:sz w:val="28"/>
          <w:szCs w:val="28"/>
        </w:rPr>
        <w:t xml:space="preserve"> и критериями оценки результатов защиты не менее чем за шесть месяцев до начала </w:t>
      </w:r>
      <w:r w:rsidR="00283EDD">
        <w:rPr>
          <w:rFonts w:ascii="Times New Roman" w:hAnsi="Times New Roman" w:cs="Times New Roman"/>
          <w:sz w:val="28"/>
          <w:szCs w:val="28"/>
        </w:rPr>
        <w:t>ГИА</w:t>
      </w:r>
      <w:r w:rsidRPr="00416F5A">
        <w:rPr>
          <w:rFonts w:ascii="Times New Roman" w:hAnsi="Times New Roman" w:cs="Times New Roman"/>
          <w:sz w:val="28"/>
          <w:szCs w:val="28"/>
        </w:rPr>
        <w:t xml:space="preserve">. </w:t>
      </w:r>
    </w:p>
    <w:p w14:paraId="5978F35C" w14:textId="77777777" w:rsidR="00DD6BF9" w:rsidRPr="00416F5A" w:rsidRDefault="00DD6BF9"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При подготовке </w:t>
      </w:r>
      <w:r w:rsidR="009F6C5A">
        <w:rPr>
          <w:rFonts w:ascii="Times New Roman" w:hAnsi="Times New Roman" w:cs="Times New Roman"/>
          <w:sz w:val="28"/>
          <w:szCs w:val="28"/>
        </w:rPr>
        <w:t xml:space="preserve">дипломной работы </w:t>
      </w:r>
      <w:r w:rsidRPr="00416F5A">
        <w:rPr>
          <w:rFonts w:ascii="Times New Roman" w:hAnsi="Times New Roman" w:cs="Times New Roman"/>
          <w:sz w:val="28"/>
          <w:szCs w:val="28"/>
        </w:rPr>
        <w:t xml:space="preserve">обучающимся оказываются консультации научными руководителями, назначенными приказом руководителя образовательной организации. Объем учебной нагрузки по данному виду работы и количество </w:t>
      </w:r>
      <w:r w:rsidR="009E5E81">
        <w:rPr>
          <w:rFonts w:ascii="Times New Roman" w:hAnsi="Times New Roman" w:cs="Times New Roman"/>
          <w:sz w:val="28"/>
          <w:szCs w:val="28"/>
        </w:rPr>
        <w:t>обучающихся</w:t>
      </w:r>
      <w:r w:rsidRPr="00416F5A">
        <w:rPr>
          <w:rFonts w:ascii="Times New Roman" w:hAnsi="Times New Roman" w:cs="Times New Roman"/>
          <w:sz w:val="28"/>
          <w:szCs w:val="28"/>
        </w:rPr>
        <w:t>, закрепленное за одним преподавателем,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w:t>
      </w:r>
    </w:p>
    <w:p w14:paraId="101D08D6" w14:textId="77777777" w:rsidR="001B1AB9" w:rsidRPr="00416F5A" w:rsidRDefault="001B1AB9"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На </w:t>
      </w:r>
      <w:r w:rsidR="009F6C5A">
        <w:rPr>
          <w:rFonts w:ascii="Times New Roman" w:hAnsi="Times New Roman" w:cs="Times New Roman"/>
          <w:sz w:val="28"/>
          <w:szCs w:val="28"/>
        </w:rPr>
        <w:t xml:space="preserve">дипломную работу </w:t>
      </w:r>
      <w:r w:rsidRPr="00416F5A">
        <w:rPr>
          <w:rFonts w:ascii="Times New Roman" w:hAnsi="Times New Roman" w:cs="Times New Roman"/>
          <w:sz w:val="28"/>
          <w:szCs w:val="28"/>
        </w:rPr>
        <w:t>может быть предоставлен отзыв/рецензия эксперта: внешнего (из числа представителей работодателей) или внутреннего (из числа преподавателей образовательной организации по соответствующему направлению подготовки). Порядок и сроки назначения экспертов, требования к содержанию, оформлению и срокам предоставления отзыва/рецензии определяются локальными нормативными актами образовательной организации.</w:t>
      </w:r>
    </w:p>
    <w:p w14:paraId="44E8A93F" w14:textId="77777777" w:rsidR="00D252FC" w:rsidRDefault="00381D88"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Для проведения </w:t>
      </w:r>
      <w:r w:rsidR="001B1AB9" w:rsidRPr="00416F5A">
        <w:rPr>
          <w:rFonts w:ascii="Times New Roman" w:hAnsi="Times New Roman" w:cs="Times New Roman"/>
          <w:sz w:val="28"/>
          <w:szCs w:val="28"/>
        </w:rPr>
        <w:t xml:space="preserve">защиты </w:t>
      </w:r>
      <w:r w:rsidR="009F6C5A">
        <w:rPr>
          <w:rFonts w:ascii="Times New Roman" w:hAnsi="Times New Roman" w:cs="Times New Roman"/>
          <w:sz w:val="28"/>
          <w:szCs w:val="28"/>
        </w:rPr>
        <w:t xml:space="preserve">дипломных работ </w:t>
      </w:r>
      <w:r w:rsidRPr="00416F5A">
        <w:rPr>
          <w:rFonts w:ascii="Times New Roman" w:hAnsi="Times New Roman" w:cs="Times New Roman"/>
          <w:sz w:val="28"/>
          <w:szCs w:val="28"/>
        </w:rPr>
        <w:t xml:space="preserve">создается </w:t>
      </w:r>
      <w:r w:rsidR="001B1AB9" w:rsidRPr="00416F5A">
        <w:rPr>
          <w:rFonts w:ascii="Times New Roman" w:hAnsi="Times New Roman" w:cs="Times New Roman"/>
          <w:sz w:val="28"/>
          <w:szCs w:val="28"/>
        </w:rPr>
        <w:t>государственная экзаменационная комиссия (далее – ГЭК)</w:t>
      </w:r>
      <w:r w:rsidR="00984D6C">
        <w:rPr>
          <w:rFonts w:ascii="Times New Roman" w:hAnsi="Times New Roman" w:cs="Times New Roman"/>
          <w:sz w:val="28"/>
          <w:szCs w:val="28"/>
        </w:rPr>
        <w:t>, состав которой утверждается распорядительным актом образовательной организации.</w:t>
      </w:r>
    </w:p>
    <w:p w14:paraId="2CB1B5DF" w14:textId="77777777" w:rsidR="00F67D2D" w:rsidRPr="00416F5A" w:rsidRDefault="00F67D2D"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ГЭК действует в течение одного календарного года.</w:t>
      </w:r>
    </w:p>
    <w:p w14:paraId="389AF9A3" w14:textId="77777777" w:rsidR="002577F0" w:rsidRPr="002531D6" w:rsidRDefault="00984D6C" w:rsidP="00984D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ГЭК</w:t>
      </w:r>
      <w:r w:rsidR="002577F0" w:rsidRPr="002577F0">
        <w:rPr>
          <w:rFonts w:ascii="Times New Roman" w:hAnsi="Times New Roman" w:cs="Times New Roman"/>
          <w:sz w:val="28"/>
          <w:szCs w:val="28"/>
        </w:rPr>
        <w:t xml:space="preserve">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работодателей или их </w:t>
      </w:r>
      <w:r w:rsidR="002577F0" w:rsidRPr="002577F0">
        <w:rPr>
          <w:rFonts w:ascii="Times New Roman" w:hAnsi="Times New Roman" w:cs="Times New Roman"/>
          <w:sz w:val="28"/>
          <w:szCs w:val="28"/>
        </w:rPr>
        <w:lastRenderedPageBreak/>
        <w:t xml:space="preserve">объединений, направление деятельности которых соответствует области </w:t>
      </w:r>
      <w:r w:rsidR="002577F0" w:rsidRPr="002531D6">
        <w:rPr>
          <w:rFonts w:ascii="Times New Roman" w:hAnsi="Times New Roman" w:cs="Times New Roman"/>
          <w:sz w:val="28"/>
          <w:szCs w:val="28"/>
        </w:rPr>
        <w:t>профессиональной деятельности, к которой готовятся выпускники.</w:t>
      </w:r>
      <w:r w:rsidRPr="002531D6">
        <w:rPr>
          <w:rFonts w:ascii="Times New Roman" w:hAnsi="Times New Roman" w:cs="Times New Roman"/>
          <w:sz w:val="28"/>
          <w:szCs w:val="28"/>
        </w:rPr>
        <w:t xml:space="preserve"> В случае проведения демонстрационного экзамена в состав ГЭК входят также эксперты.</w:t>
      </w:r>
    </w:p>
    <w:p w14:paraId="2C67C2F3" w14:textId="77777777" w:rsidR="0042675F" w:rsidRPr="0042675F" w:rsidRDefault="0042675F" w:rsidP="0042675F">
      <w:pPr>
        <w:spacing w:after="0" w:line="240" w:lineRule="auto"/>
        <w:ind w:firstLine="709"/>
        <w:jc w:val="both"/>
        <w:rPr>
          <w:rFonts w:ascii="Times New Roman" w:hAnsi="Times New Roman" w:cs="Times New Roman"/>
          <w:sz w:val="28"/>
          <w:szCs w:val="28"/>
        </w:rPr>
      </w:pPr>
      <w:r w:rsidRPr="002531D6">
        <w:rPr>
          <w:rFonts w:ascii="Times New Roman" w:hAnsi="Times New Roman" w:cs="Times New Roman"/>
          <w:sz w:val="28"/>
          <w:szCs w:val="28"/>
        </w:rPr>
        <w:t xml:space="preserve">ГЭК возглавляет председатель, который организует и контролирует деятельность </w:t>
      </w:r>
      <w:r w:rsidR="00BF51D9" w:rsidRPr="002531D6">
        <w:rPr>
          <w:rFonts w:ascii="Times New Roman" w:hAnsi="Times New Roman" w:cs="Times New Roman"/>
          <w:sz w:val="28"/>
          <w:szCs w:val="28"/>
        </w:rPr>
        <w:t>ГЭК</w:t>
      </w:r>
      <w:r w:rsidRPr="002531D6">
        <w:rPr>
          <w:rFonts w:ascii="Times New Roman" w:hAnsi="Times New Roman" w:cs="Times New Roman"/>
          <w:sz w:val="28"/>
          <w:szCs w:val="28"/>
        </w:rPr>
        <w:t>, обеспечивает единство требований, предъявляемых к</w:t>
      </w:r>
      <w:r w:rsidRPr="0042675F">
        <w:rPr>
          <w:rFonts w:ascii="Times New Roman" w:hAnsi="Times New Roman" w:cs="Times New Roman"/>
          <w:sz w:val="28"/>
          <w:szCs w:val="28"/>
        </w:rPr>
        <w:t xml:space="preserve"> выпускникам.</w:t>
      </w:r>
    </w:p>
    <w:p w14:paraId="23AEAADD" w14:textId="77777777" w:rsidR="0042675F" w:rsidRDefault="0042675F" w:rsidP="0042675F">
      <w:pPr>
        <w:spacing w:after="0" w:line="240" w:lineRule="auto"/>
        <w:ind w:firstLine="709"/>
        <w:jc w:val="both"/>
        <w:rPr>
          <w:rFonts w:ascii="Times New Roman" w:hAnsi="Times New Roman" w:cs="Times New Roman"/>
          <w:sz w:val="28"/>
          <w:szCs w:val="28"/>
        </w:rPr>
      </w:pPr>
      <w:r w:rsidRPr="0042675F">
        <w:rPr>
          <w:rFonts w:ascii="Times New Roman" w:hAnsi="Times New Roman" w:cs="Times New Roman"/>
          <w:sz w:val="28"/>
          <w:szCs w:val="28"/>
        </w:rPr>
        <w:t xml:space="preserve">Председатель </w:t>
      </w:r>
      <w:r>
        <w:rPr>
          <w:rFonts w:ascii="Times New Roman" w:hAnsi="Times New Roman" w:cs="Times New Roman"/>
          <w:sz w:val="28"/>
          <w:szCs w:val="28"/>
        </w:rPr>
        <w:t>ГЭК</w:t>
      </w:r>
      <w:r w:rsidRPr="0042675F">
        <w:rPr>
          <w:rFonts w:ascii="Times New Roman" w:hAnsi="Times New Roman" w:cs="Times New Roman"/>
          <w:sz w:val="28"/>
          <w:szCs w:val="28"/>
        </w:rPr>
        <w:t xml:space="preserve"> утверждается не позднее 20 декабря текущего года на следующий календарный год (с 1 января по 31 декабря) органом местного самоуправления муниципального района и городского округа, органом исполнительной власти субъекта Российской Федерации, федеральным органом исполнительной власти, в ведении которого соответственно находится образовательная организация, по представлен</w:t>
      </w:r>
      <w:r>
        <w:rPr>
          <w:rFonts w:ascii="Times New Roman" w:hAnsi="Times New Roman" w:cs="Times New Roman"/>
          <w:sz w:val="28"/>
          <w:szCs w:val="28"/>
        </w:rPr>
        <w:t>ию образовательной организации.</w:t>
      </w:r>
    </w:p>
    <w:p w14:paraId="7EDD97CE" w14:textId="77777777" w:rsidR="0042675F" w:rsidRPr="0042675F" w:rsidRDefault="0042675F" w:rsidP="0042675F">
      <w:pPr>
        <w:spacing w:after="0" w:line="240" w:lineRule="auto"/>
        <w:ind w:firstLine="709"/>
        <w:jc w:val="both"/>
        <w:rPr>
          <w:rFonts w:ascii="Times New Roman" w:hAnsi="Times New Roman" w:cs="Times New Roman"/>
          <w:sz w:val="28"/>
          <w:szCs w:val="28"/>
        </w:rPr>
      </w:pPr>
      <w:r w:rsidRPr="0042675F">
        <w:rPr>
          <w:rFonts w:ascii="Times New Roman" w:hAnsi="Times New Roman" w:cs="Times New Roman"/>
          <w:sz w:val="28"/>
          <w:szCs w:val="28"/>
        </w:rPr>
        <w:t xml:space="preserve">Председателем </w:t>
      </w:r>
      <w:r>
        <w:rPr>
          <w:rFonts w:ascii="Times New Roman" w:hAnsi="Times New Roman" w:cs="Times New Roman"/>
          <w:sz w:val="28"/>
          <w:szCs w:val="28"/>
        </w:rPr>
        <w:t>ГЭК</w:t>
      </w:r>
      <w:r w:rsidRPr="0042675F">
        <w:rPr>
          <w:rFonts w:ascii="Times New Roman" w:hAnsi="Times New Roman" w:cs="Times New Roman"/>
          <w:sz w:val="28"/>
          <w:szCs w:val="28"/>
        </w:rPr>
        <w:t xml:space="preserve"> образовательной организации утверждается лицо, не работающее в образовательной организации, из числа:</w:t>
      </w:r>
    </w:p>
    <w:p w14:paraId="1615AA88" w14:textId="77777777" w:rsidR="0042675F" w:rsidRPr="0042675F" w:rsidRDefault="0042675F" w:rsidP="004267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2675F">
        <w:rPr>
          <w:rFonts w:ascii="Times New Roman" w:hAnsi="Times New Roman" w:cs="Times New Roman"/>
          <w:sz w:val="28"/>
          <w:szCs w:val="28"/>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14:paraId="583BDE13" w14:textId="77777777" w:rsidR="0042675F" w:rsidRPr="0042675F" w:rsidRDefault="0042675F" w:rsidP="004267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2675F">
        <w:rPr>
          <w:rFonts w:ascii="Times New Roman" w:hAnsi="Times New Roman" w:cs="Times New Roman"/>
          <w:sz w:val="28"/>
          <w:szCs w:val="28"/>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0BC3615D" w14:textId="77777777" w:rsidR="00BF51D9" w:rsidRDefault="0042675F" w:rsidP="00BF51D9">
      <w:pPr>
        <w:spacing w:after="0" w:line="240" w:lineRule="auto"/>
        <w:ind w:firstLine="709"/>
        <w:jc w:val="both"/>
        <w:rPr>
          <w:rFonts w:ascii="Times New Roman" w:hAnsi="Times New Roman" w:cs="Times New Roman"/>
          <w:sz w:val="28"/>
          <w:szCs w:val="28"/>
        </w:rPr>
      </w:pPr>
      <w:r w:rsidRPr="0042675F">
        <w:rPr>
          <w:rFonts w:ascii="Times New Roman" w:hAnsi="Times New Roman" w:cs="Times New Roman"/>
          <w:sz w:val="28"/>
          <w:szCs w:val="28"/>
        </w:rPr>
        <w:t xml:space="preserve">Руководитель образовательной организации является заместителем председателя </w:t>
      </w:r>
      <w:r w:rsidR="00BF51D9">
        <w:rPr>
          <w:rFonts w:ascii="Times New Roman" w:hAnsi="Times New Roman" w:cs="Times New Roman"/>
          <w:sz w:val="28"/>
          <w:szCs w:val="28"/>
        </w:rPr>
        <w:t>ГЭК</w:t>
      </w:r>
      <w:r w:rsidRPr="0042675F">
        <w:rPr>
          <w:rFonts w:ascii="Times New Roman" w:hAnsi="Times New Roman" w:cs="Times New Roman"/>
          <w:sz w:val="28"/>
          <w:szCs w:val="28"/>
        </w:rPr>
        <w:t xml:space="preserve">. </w:t>
      </w:r>
    </w:p>
    <w:p w14:paraId="617AD3D2" w14:textId="77777777" w:rsidR="001B1AB9" w:rsidRPr="00BF51D9" w:rsidRDefault="00381D88" w:rsidP="00BF51D9">
      <w:pPr>
        <w:spacing w:after="0" w:line="240" w:lineRule="auto"/>
        <w:ind w:firstLine="709"/>
        <w:jc w:val="both"/>
        <w:rPr>
          <w:rFonts w:ascii="Times New Roman" w:hAnsi="Times New Roman" w:cs="Times New Roman"/>
          <w:sz w:val="28"/>
          <w:szCs w:val="28"/>
        </w:rPr>
      </w:pPr>
      <w:r w:rsidRPr="00BF51D9">
        <w:rPr>
          <w:rFonts w:ascii="Times New Roman" w:hAnsi="Times New Roman" w:cs="Times New Roman"/>
          <w:sz w:val="28"/>
          <w:szCs w:val="28"/>
        </w:rPr>
        <w:t xml:space="preserve">Основные функции ГЭК: </w:t>
      </w:r>
    </w:p>
    <w:p w14:paraId="401D117B" w14:textId="77777777" w:rsidR="001B1AB9"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381D88" w:rsidRPr="00416F5A">
        <w:rPr>
          <w:sz w:val="28"/>
          <w:szCs w:val="28"/>
        </w:rPr>
        <w:t xml:space="preserve">комплексная оценка уровня освоения </w:t>
      </w:r>
      <w:r w:rsidR="001B1AB9" w:rsidRPr="00416F5A">
        <w:rPr>
          <w:sz w:val="28"/>
          <w:szCs w:val="28"/>
        </w:rPr>
        <w:t xml:space="preserve">теоретических знаний и практических умений </w:t>
      </w:r>
      <w:r w:rsidR="009E5E81">
        <w:rPr>
          <w:sz w:val="28"/>
          <w:szCs w:val="28"/>
        </w:rPr>
        <w:t>обучающихся</w:t>
      </w:r>
      <w:r w:rsidR="00381D88" w:rsidRPr="00416F5A">
        <w:rPr>
          <w:sz w:val="28"/>
          <w:szCs w:val="28"/>
        </w:rPr>
        <w:t>, компетенций выпускника</w:t>
      </w:r>
      <w:r w:rsidR="001B1AB9" w:rsidRPr="00416F5A">
        <w:rPr>
          <w:sz w:val="28"/>
          <w:szCs w:val="28"/>
        </w:rPr>
        <w:t>;</w:t>
      </w:r>
    </w:p>
    <w:p w14:paraId="36346EA1" w14:textId="77777777" w:rsidR="001B1AB9"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1B1AB9" w:rsidRPr="00416F5A">
        <w:rPr>
          <w:sz w:val="28"/>
          <w:szCs w:val="28"/>
        </w:rPr>
        <w:t>оценка</w:t>
      </w:r>
      <w:r w:rsidR="00381D88" w:rsidRPr="00416F5A">
        <w:rPr>
          <w:sz w:val="28"/>
          <w:szCs w:val="28"/>
        </w:rPr>
        <w:t xml:space="preserve"> соответствия результатов освоения </w:t>
      </w:r>
      <w:r w:rsidR="001B1AB9" w:rsidRPr="00416F5A">
        <w:rPr>
          <w:sz w:val="28"/>
          <w:szCs w:val="28"/>
        </w:rPr>
        <w:t>образовательной программы</w:t>
      </w:r>
      <w:r w:rsidR="00381D88" w:rsidRPr="00416F5A">
        <w:rPr>
          <w:sz w:val="28"/>
          <w:szCs w:val="28"/>
        </w:rPr>
        <w:t xml:space="preserve"> требованиям ФГОС СПО; </w:t>
      </w:r>
    </w:p>
    <w:p w14:paraId="1484F341" w14:textId="77777777" w:rsidR="001B1AB9"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381D88" w:rsidRPr="00416F5A">
        <w:rPr>
          <w:sz w:val="28"/>
          <w:szCs w:val="28"/>
        </w:rPr>
        <w:t xml:space="preserve">решение вопроса о присвоении квалификации по результатам ГИА и выдаче соответствующего </w:t>
      </w:r>
      <w:r w:rsidR="001B1AB9" w:rsidRPr="00416F5A">
        <w:rPr>
          <w:sz w:val="28"/>
          <w:szCs w:val="28"/>
        </w:rPr>
        <w:t>документа об</w:t>
      </w:r>
      <w:r w:rsidR="00381D88" w:rsidRPr="00416F5A">
        <w:rPr>
          <w:sz w:val="28"/>
          <w:szCs w:val="28"/>
        </w:rPr>
        <w:t xml:space="preserve"> образовании</w:t>
      </w:r>
      <w:r w:rsidR="001B1AB9" w:rsidRPr="00416F5A">
        <w:rPr>
          <w:sz w:val="28"/>
          <w:szCs w:val="28"/>
        </w:rPr>
        <w:t>/ об образовании и квалификации;</w:t>
      </w:r>
    </w:p>
    <w:p w14:paraId="4B74B325" w14:textId="77777777" w:rsidR="001B1AB9" w:rsidRPr="00416F5A" w:rsidRDefault="00F7774A" w:rsidP="00F7774A">
      <w:pPr>
        <w:pStyle w:val="a3"/>
        <w:shd w:val="clear" w:color="auto" w:fill="FFFFFF"/>
        <w:spacing w:before="0" w:beforeAutospacing="0" w:after="0" w:afterAutospacing="0"/>
        <w:ind w:firstLine="709"/>
        <w:jc w:val="both"/>
        <w:rPr>
          <w:sz w:val="28"/>
          <w:szCs w:val="28"/>
        </w:rPr>
      </w:pPr>
      <w:r>
        <w:rPr>
          <w:sz w:val="28"/>
          <w:szCs w:val="28"/>
        </w:rPr>
        <w:t xml:space="preserve">- </w:t>
      </w:r>
      <w:r w:rsidR="00381D88" w:rsidRPr="00416F5A">
        <w:rPr>
          <w:sz w:val="28"/>
          <w:szCs w:val="28"/>
        </w:rPr>
        <w:t>разработка рекомендаций по совершенствованию подготовки выпускников</w:t>
      </w:r>
      <w:r w:rsidR="001B1AB9" w:rsidRPr="00416F5A">
        <w:rPr>
          <w:sz w:val="28"/>
          <w:szCs w:val="28"/>
        </w:rPr>
        <w:t>.</w:t>
      </w:r>
    </w:p>
    <w:p w14:paraId="57096490" w14:textId="77777777" w:rsidR="009F6C5A" w:rsidRDefault="00F67D2D"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Защита производится на открытом заседании ГЭК с участием не менее двух третей ее состава. </w:t>
      </w:r>
      <w:r w:rsidR="00381D88" w:rsidRPr="00416F5A">
        <w:rPr>
          <w:sz w:val="28"/>
          <w:szCs w:val="28"/>
        </w:rPr>
        <w:t xml:space="preserve">Решения ГЭК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При равном числе голосов голос председательствующего на заседании ГЭК является решающим. Результаты </w:t>
      </w:r>
      <w:r w:rsidR="00E233ED" w:rsidRPr="00416F5A">
        <w:rPr>
          <w:sz w:val="28"/>
          <w:szCs w:val="28"/>
        </w:rPr>
        <w:t xml:space="preserve">защиты </w:t>
      </w:r>
      <w:r w:rsidR="009F6C5A">
        <w:rPr>
          <w:sz w:val="28"/>
          <w:szCs w:val="28"/>
        </w:rPr>
        <w:t>дипломных работ</w:t>
      </w:r>
      <w:r w:rsidR="00381D88" w:rsidRPr="00416F5A">
        <w:rPr>
          <w:sz w:val="28"/>
          <w:szCs w:val="28"/>
        </w:rPr>
        <w:t xml:space="preserve"> объявляются в тот же день после оформления в установленном порядке протоколов заседаний ГЭК. </w:t>
      </w:r>
    </w:p>
    <w:p w14:paraId="1E63C527" w14:textId="77777777" w:rsidR="00E233ED" w:rsidRPr="00416F5A" w:rsidRDefault="00381D88"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Присуждение квалификации осуществляется на заключительном заседании ГЭК и фиксируется в </w:t>
      </w:r>
      <w:r w:rsidR="00E233ED" w:rsidRPr="00416F5A">
        <w:rPr>
          <w:sz w:val="28"/>
          <w:szCs w:val="28"/>
        </w:rPr>
        <w:t xml:space="preserve">отдельном </w:t>
      </w:r>
      <w:r w:rsidRPr="00416F5A">
        <w:rPr>
          <w:sz w:val="28"/>
          <w:szCs w:val="28"/>
        </w:rPr>
        <w:t xml:space="preserve">протоколе. </w:t>
      </w:r>
    </w:p>
    <w:p w14:paraId="748F1EAA" w14:textId="77777777" w:rsidR="00E233ED" w:rsidRPr="00416F5A" w:rsidRDefault="009E5E81" w:rsidP="00416F5A">
      <w:pPr>
        <w:pStyle w:val="a3"/>
        <w:shd w:val="clear" w:color="auto" w:fill="FFFFFF"/>
        <w:spacing w:before="0" w:beforeAutospacing="0" w:after="0" w:afterAutospacing="0"/>
        <w:ind w:firstLine="709"/>
        <w:jc w:val="both"/>
        <w:rPr>
          <w:sz w:val="28"/>
          <w:szCs w:val="28"/>
        </w:rPr>
      </w:pPr>
      <w:r>
        <w:rPr>
          <w:sz w:val="28"/>
          <w:szCs w:val="28"/>
        </w:rPr>
        <w:t>Обучающийся</w:t>
      </w:r>
      <w:r w:rsidR="00381D88" w:rsidRPr="00416F5A">
        <w:rPr>
          <w:sz w:val="28"/>
          <w:szCs w:val="28"/>
        </w:rPr>
        <w:t xml:space="preserve">, не прошедший </w:t>
      </w:r>
      <w:r w:rsidR="00E233ED" w:rsidRPr="00416F5A">
        <w:rPr>
          <w:sz w:val="28"/>
          <w:szCs w:val="28"/>
        </w:rPr>
        <w:t xml:space="preserve">защиту </w:t>
      </w:r>
      <w:r w:rsidR="009F6C5A">
        <w:rPr>
          <w:sz w:val="28"/>
          <w:szCs w:val="28"/>
        </w:rPr>
        <w:t xml:space="preserve">дипломной работы </w:t>
      </w:r>
      <w:r w:rsidR="00381D88" w:rsidRPr="00416F5A">
        <w:rPr>
          <w:sz w:val="28"/>
          <w:szCs w:val="28"/>
        </w:rPr>
        <w:t>или получивший</w:t>
      </w:r>
      <w:r w:rsidR="00E233ED" w:rsidRPr="00416F5A">
        <w:rPr>
          <w:sz w:val="28"/>
          <w:szCs w:val="28"/>
        </w:rPr>
        <w:t xml:space="preserve"> оценку «неудовлетворительно»</w:t>
      </w:r>
      <w:r w:rsidR="00381D88" w:rsidRPr="00416F5A">
        <w:rPr>
          <w:sz w:val="28"/>
          <w:szCs w:val="28"/>
        </w:rPr>
        <w:t xml:space="preserve">, </w:t>
      </w:r>
      <w:r w:rsidR="00E233ED" w:rsidRPr="00416F5A">
        <w:rPr>
          <w:sz w:val="28"/>
          <w:szCs w:val="28"/>
        </w:rPr>
        <w:t xml:space="preserve">может повторно выйти на </w:t>
      </w:r>
      <w:r w:rsidR="00E233ED" w:rsidRPr="00416F5A">
        <w:rPr>
          <w:sz w:val="28"/>
          <w:szCs w:val="28"/>
        </w:rPr>
        <w:lastRenderedPageBreak/>
        <w:t xml:space="preserve">защиту </w:t>
      </w:r>
      <w:r w:rsidR="00381D88" w:rsidRPr="00416F5A">
        <w:rPr>
          <w:sz w:val="28"/>
          <w:szCs w:val="28"/>
        </w:rPr>
        <w:t xml:space="preserve">не ранее чем через шесть месяцев. Для </w:t>
      </w:r>
      <w:r w:rsidR="00E233ED" w:rsidRPr="00416F5A">
        <w:rPr>
          <w:sz w:val="28"/>
          <w:szCs w:val="28"/>
        </w:rPr>
        <w:t xml:space="preserve">повторного выхода на защиту </w:t>
      </w:r>
      <w:r w:rsidR="009F6C5A">
        <w:rPr>
          <w:sz w:val="28"/>
          <w:szCs w:val="28"/>
        </w:rPr>
        <w:t xml:space="preserve">дипломной работы </w:t>
      </w:r>
      <w:r w:rsidR="00561BC2">
        <w:rPr>
          <w:sz w:val="28"/>
          <w:szCs w:val="28"/>
        </w:rPr>
        <w:t>обучающийся</w:t>
      </w:r>
      <w:r w:rsidR="00381D88" w:rsidRPr="00416F5A">
        <w:rPr>
          <w:sz w:val="28"/>
          <w:szCs w:val="28"/>
        </w:rPr>
        <w:t xml:space="preserve">, не прошедший </w:t>
      </w:r>
      <w:r w:rsidR="00E233ED" w:rsidRPr="00416F5A">
        <w:rPr>
          <w:sz w:val="28"/>
          <w:szCs w:val="28"/>
        </w:rPr>
        <w:t>защиту</w:t>
      </w:r>
      <w:r w:rsidR="00381D88" w:rsidRPr="00416F5A">
        <w:rPr>
          <w:sz w:val="28"/>
          <w:szCs w:val="28"/>
        </w:rPr>
        <w:t xml:space="preserve"> по неуважительной причине или получивши</w:t>
      </w:r>
      <w:r w:rsidR="00E233ED" w:rsidRPr="00416F5A">
        <w:rPr>
          <w:sz w:val="28"/>
          <w:szCs w:val="28"/>
        </w:rPr>
        <w:t>й</w:t>
      </w:r>
      <w:r w:rsidR="00381D88" w:rsidRPr="00416F5A">
        <w:rPr>
          <w:sz w:val="28"/>
          <w:szCs w:val="28"/>
        </w:rPr>
        <w:t xml:space="preserve"> неудовлетворительную оценку, восстанавливается в </w:t>
      </w:r>
      <w:r w:rsidR="00E233ED" w:rsidRPr="00416F5A">
        <w:rPr>
          <w:sz w:val="28"/>
          <w:szCs w:val="28"/>
        </w:rPr>
        <w:t>образовательную организацию</w:t>
      </w:r>
      <w:r w:rsidR="00381D88" w:rsidRPr="00416F5A">
        <w:rPr>
          <w:sz w:val="28"/>
          <w:szCs w:val="28"/>
        </w:rPr>
        <w:t xml:space="preserve"> на период времени, предусмотренн</w:t>
      </w:r>
      <w:r w:rsidR="00E233ED" w:rsidRPr="00416F5A">
        <w:rPr>
          <w:sz w:val="28"/>
          <w:szCs w:val="28"/>
        </w:rPr>
        <w:t>ый</w:t>
      </w:r>
      <w:r w:rsidR="00381D88" w:rsidRPr="00416F5A">
        <w:rPr>
          <w:sz w:val="28"/>
          <w:szCs w:val="28"/>
        </w:rPr>
        <w:t xml:space="preserve"> календарным учебным графиком для прохождения ГИА</w:t>
      </w:r>
      <w:r w:rsidR="00E233ED" w:rsidRPr="00416F5A">
        <w:rPr>
          <w:sz w:val="28"/>
          <w:szCs w:val="28"/>
        </w:rPr>
        <w:t xml:space="preserve">. </w:t>
      </w:r>
    </w:p>
    <w:p w14:paraId="3198541F" w14:textId="77777777" w:rsidR="00E233ED" w:rsidRPr="00416F5A" w:rsidRDefault="009E5E81" w:rsidP="00416F5A">
      <w:pPr>
        <w:pStyle w:val="a3"/>
        <w:shd w:val="clear" w:color="auto" w:fill="FFFFFF"/>
        <w:spacing w:before="0" w:beforeAutospacing="0" w:after="0" w:afterAutospacing="0"/>
        <w:ind w:firstLine="709"/>
        <w:jc w:val="both"/>
        <w:rPr>
          <w:sz w:val="28"/>
          <w:szCs w:val="28"/>
        </w:rPr>
      </w:pPr>
      <w:r>
        <w:rPr>
          <w:sz w:val="28"/>
          <w:szCs w:val="28"/>
        </w:rPr>
        <w:t>Обучающимся</w:t>
      </w:r>
      <w:r w:rsidR="00381D88" w:rsidRPr="00416F5A">
        <w:rPr>
          <w:sz w:val="28"/>
          <w:szCs w:val="28"/>
        </w:rPr>
        <w:t xml:space="preserve">, не проходившим </w:t>
      </w:r>
      <w:r w:rsidR="00E233ED" w:rsidRPr="00416F5A">
        <w:rPr>
          <w:sz w:val="28"/>
          <w:szCs w:val="28"/>
        </w:rPr>
        <w:t xml:space="preserve">защиту </w:t>
      </w:r>
      <w:r w:rsidR="009F6C5A">
        <w:rPr>
          <w:sz w:val="28"/>
          <w:szCs w:val="28"/>
        </w:rPr>
        <w:t xml:space="preserve">дипломной работы </w:t>
      </w:r>
      <w:r w:rsidR="00381D88" w:rsidRPr="00416F5A">
        <w:rPr>
          <w:sz w:val="28"/>
          <w:szCs w:val="28"/>
        </w:rPr>
        <w:t xml:space="preserve">по уважительной причине, предоставляется возможность пройти </w:t>
      </w:r>
      <w:r w:rsidR="00E233ED" w:rsidRPr="00416F5A">
        <w:rPr>
          <w:sz w:val="28"/>
          <w:szCs w:val="28"/>
        </w:rPr>
        <w:t>ее повторно</w:t>
      </w:r>
      <w:r w:rsidR="00381D88" w:rsidRPr="00416F5A">
        <w:rPr>
          <w:sz w:val="28"/>
          <w:szCs w:val="28"/>
        </w:rPr>
        <w:t xml:space="preserve"> без отчисления из </w:t>
      </w:r>
      <w:r w:rsidR="00E233ED" w:rsidRPr="00416F5A">
        <w:rPr>
          <w:sz w:val="28"/>
          <w:szCs w:val="28"/>
        </w:rPr>
        <w:t>образовательной организации</w:t>
      </w:r>
      <w:r w:rsidR="00381D88" w:rsidRPr="00416F5A">
        <w:rPr>
          <w:sz w:val="28"/>
          <w:szCs w:val="28"/>
        </w:rPr>
        <w:t xml:space="preserve">. Дополнительные заседания ГЭК организуются в </w:t>
      </w:r>
      <w:r w:rsidR="00E233ED" w:rsidRPr="00416F5A">
        <w:rPr>
          <w:sz w:val="28"/>
          <w:szCs w:val="28"/>
        </w:rPr>
        <w:t xml:space="preserve">сроки, </w:t>
      </w:r>
      <w:r w:rsidR="00381D88" w:rsidRPr="00416F5A">
        <w:rPr>
          <w:sz w:val="28"/>
          <w:szCs w:val="28"/>
        </w:rPr>
        <w:t xml:space="preserve">установленные </w:t>
      </w:r>
      <w:r w:rsidR="00E233ED" w:rsidRPr="00416F5A">
        <w:rPr>
          <w:sz w:val="28"/>
          <w:szCs w:val="28"/>
        </w:rPr>
        <w:t xml:space="preserve">локальными нормативными актами образовательной организации. </w:t>
      </w:r>
    </w:p>
    <w:p w14:paraId="3BE0068C" w14:textId="77777777" w:rsidR="00E233ED" w:rsidRPr="00416F5A" w:rsidRDefault="00E233ED"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Повторное прохождение защиты </w:t>
      </w:r>
      <w:r w:rsidR="009F6C5A">
        <w:rPr>
          <w:sz w:val="28"/>
          <w:szCs w:val="28"/>
        </w:rPr>
        <w:t xml:space="preserve">дипломной работы </w:t>
      </w:r>
      <w:r w:rsidRPr="00416F5A">
        <w:rPr>
          <w:sz w:val="28"/>
          <w:szCs w:val="28"/>
        </w:rPr>
        <w:t>для одного лица назначается образовательной организацией не более двух раз.</w:t>
      </w:r>
    </w:p>
    <w:p w14:paraId="1C68082C" w14:textId="77777777" w:rsidR="00947E1B" w:rsidRPr="00416F5A" w:rsidRDefault="00381D88"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Лучшие </w:t>
      </w:r>
      <w:r w:rsidR="009F6C5A">
        <w:rPr>
          <w:sz w:val="28"/>
          <w:szCs w:val="28"/>
        </w:rPr>
        <w:t xml:space="preserve">дипломные работы </w:t>
      </w:r>
      <w:r w:rsidRPr="00416F5A">
        <w:rPr>
          <w:sz w:val="28"/>
          <w:szCs w:val="28"/>
        </w:rPr>
        <w:t>могут быть рекомендованы ГЭК к публикации в виде отдельной статьи и</w:t>
      </w:r>
      <w:r w:rsidR="00962E97">
        <w:rPr>
          <w:sz w:val="28"/>
          <w:szCs w:val="28"/>
        </w:rPr>
        <w:t>/или</w:t>
      </w:r>
      <w:r w:rsidRPr="00416F5A">
        <w:rPr>
          <w:sz w:val="28"/>
          <w:szCs w:val="28"/>
        </w:rPr>
        <w:t xml:space="preserve"> реализации их на базе партнеров </w:t>
      </w:r>
      <w:r w:rsidR="00E233ED" w:rsidRPr="00416F5A">
        <w:rPr>
          <w:sz w:val="28"/>
          <w:szCs w:val="28"/>
        </w:rPr>
        <w:t>образовательной организации</w:t>
      </w:r>
      <w:r w:rsidRPr="00416F5A">
        <w:rPr>
          <w:sz w:val="28"/>
          <w:szCs w:val="28"/>
        </w:rPr>
        <w:t xml:space="preserve">. </w:t>
      </w:r>
    </w:p>
    <w:p w14:paraId="5E0E3542" w14:textId="77777777" w:rsidR="009F6C5A" w:rsidRDefault="00F67D2D"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По окончании защит </w:t>
      </w:r>
      <w:r w:rsidR="009F6C5A">
        <w:rPr>
          <w:sz w:val="28"/>
          <w:szCs w:val="28"/>
        </w:rPr>
        <w:t xml:space="preserve">дипломных работ </w:t>
      </w:r>
      <w:r w:rsidRPr="00416F5A">
        <w:rPr>
          <w:sz w:val="28"/>
          <w:szCs w:val="28"/>
        </w:rPr>
        <w:t xml:space="preserve">ГЭК предоставляет отчет, в котором приводится анализ хода и результатов защит </w:t>
      </w:r>
      <w:r w:rsidR="009F6C5A">
        <w:rPr>
          <w:sz w:val="28"/>
          <w:szCs w:val="28"/>
        </w:rPr>
        <w:t>дипломных работ</w:t>
      </w:r>
      <w:r w:rsidRPr="00416F5A">
        <w:rPr>
          <w:sz w:val="28"/>
          <w:szCs w:val="28"/>
        </w:rPr>
        <w:t xml:space="preserve">, характеристика общего уровня и качества профессиональной подготовки выпускников, количество дипломов с отличием, указывается степень сформированности и развития общих и профессиональных компетенций, личностных и профессионально важных качеств выпускников и выполнения потребностей рынка труда, требований работодателей. Кроме того, указываются имевшие место недостатки в подготовке выпускников, предложения о внесении изменений в программы подготовки специалистов среднего звена по совершенствованию качества подготовки выпускников. </w:t>
      </w:r>
    </w:p>
    <w:p w14:paraId="621E046F" w14:textId="77777777" w:rsidR="00F67D2D" w:rsidRPr="00416F5A" w:rsidRDefault="00F67D2D" w:rsidP="00416F5A">
      <w:pPr>
        <w:pStyle w:val="a3"/>
        <w:shd w:val="clear" w:color="auto" w:fill="FFFFFF"/>
        <w:spacing w:before="0" w:beforeAutospacing="0" w:after="0" w:afterAutospacing="0"/>
        <w:ind w:firstLine="709"/>
        <w:jc w:val="both"/>
        <w:rPr>
          <w:sz w:val="28"/>
          <w:szCs w:val="28"/>
        </w:rPr>
      </w:pPr>
      <w:r w:rsidRPr="00416F5A">
        <w:rPr>
          <w:sz w:val="28"/>
          <w:szCs w:val="28"/>
        </w:rPr>
        <w:t xml:space="preserve">Отчет о работе </w:t>
      </w:r>
      <w:r w:rsidR="00943B88">
        <w:rPr>
          <w:sz w:val="28"/>
          <w:szCs w:val="28"/>
        </w:rPr>
        <w:t>ГЭК</w:t>
      </w:r>
      <w:r w:rsidRPr="00416F5A">
        <w:rPr>
          <w:sz w:val="28"/>
          <w:szCs w:val="28"/>
        </w:rPr>
        <w:t xml:space="preserve"> обсуждается на педагогическом совете образовательной организации. </w:t>
      </w:r>
    </w:p>
    <w:p w14:paraId="349CFFE6" w14:textId="149A9F22" w:rsidR="00F67D2D" w:rsidRPr="00416F5A" w:rsidRDefault="00F67D2D" w:rsidP="00416F5A">
      <w:pPr>
        <w:pStyle w:val="a3"/>
        <w:shd w:val="clear" w:color="auto" w:fill="FFFFFF"/>
        <w:spacing w:before="0" w:beforeAutospacing="0" w:after="0" w:afterAutospacing="0"/>
        <w:ind w:firstLine="709"/>
        <w:jc w:val="both"/>
        <w:rPr>
          <w:sz w:val="28"/>
          <w:szCs w:val="28"/>
        </w:rPr>
      </w:pPr>
      <w:r w:rsidRPr="00416F5A">
        <w:rPr>
          <w:sz w:val="28"/>
          <w:szCs w:val="28"/>
        </w:rPr>
        <w:t>Результаты защит</w:t>
      </w:r>
      <w:r w:rsidR="00172F1F">
        <w:rPr>
          <w:sz w:val="28"/>
          <w:szCs w:val="28"/>
        </w:rPr>
        <w:t>ы</w:t>
      </w:r>
      <w:r w:rsidR="00625C25">
        <w:rPr>
          <w:sz w:val="28"/>
          <w:szCs w:val="28"/>
        </w:rPr>
        <w:t xml:space="preserve"> </w:t>
      </w:r>
      <w:r w:rsidR="009F6C5A">
        <w:rPr>
          <w:sz w:val="28"/>
          <w:szCs w:val="28"/>
        </w:rPr>
        <w:t xml:space="preserve">дипломных работ </w:t>
      </w:r>
      <w:r w:rsidRPr="00416F5A">
        <w:rPr>
          <w:sz w:val="28"/>
          <w:szCs w:val="28"/>
        </w:rPr>
        <w:t>отражаются в отчете о результатах самообследования.</w:t>
      </w:r>
    </w:p>
    <w:p w14:paraId="0611F1C6" w14:textId="77777777" w:rsidR="00522DC4" w:rsidRDefault="00522DC4" w:rsidP="00416F5A">
      <w:pPr>
        <w:spacing w:after="0" w:line="240" w:lineRule="auto"/>
        <w:ind w:firstLine="709"/>
        <w:jc w:val="both"/>
        <w:rPr>
          <w:rFonts w:ascii="Times New Roman" w:hAnsi="Times New Roman" w:cs="Times New Roman"/>
          <w:i/>
          <w:sz w:val="28"/>
          <w:szCs w:val="28"/>
        </w:rPr>
      </w:pPr>
    </w:p>
    <w:p w14:paraId="7974FCE3" w14:textId="77777777" w:rsidR="00F00254" w:rsidRPr="00522DC4" w:rsidRDefault="00F00254" w:rsidP="00416F5A">
      <w:pPr>
        <w:spacing w:after="0" w:line="240" w:lineRule="auto"/>
        <w:ind w:firstLine="709"/>
        <w:jc w:val="both"/>
        <w:rPr>
          <w:rFonts w:ascii="Times New Roman" w:hAnsi="Times New Roman" w:cs="Times New Roman"/>
          <w:b/>
          <w:bCs/>
          <w:i/>
          <w:sz w:val="28"/>
          <w:szCs w:val="28"/>
        </w:rPr>
      </w:pPr>
      <w:r w:rsidRPr="00522DC4">
        <w:rPr>
          <w:rFonts w:ascii="Times New Roman" w:hAnsi="Times New Roman" w:cs="Times New Roman"/>
          <w:b/>
          <w:bCs/>
          <w:i/>
          <w:sz w:val="28"/>
          <w:szCs w:val="28"/>
        </w:rPr>
        <w:t xml:space="preserve">2.2.2. Подготовка и проведение демонстрационного экзамена </w:t>
      </w:r>
    </w:p>
    <w:p w14:paraId="18168701" w14:textId="77777777" w:rsidR="00172F1F" w:rsidRPr="001A2184" w:rsidRDefault="00172F1F" w:rsidP="00172F1F">
      <w:pPr>
        <w:pStyle w:val="a3"/>
        <w:spacing w:before="0" w:beforeAutospacing="0" w:after="0" w:afterAutospacing="0"/>
        <w:ind w:firstLine="709"/>
        <w:jc w:val="both"/>
        <w:rPr>
          <w:sz w:val="28"/>
          <w:szCs w:val="28"/>
        </w:rPr>
      </w:pPr>
      <w:r w:rsidRPr="001A2184">
        <w:rPr>
          <w:sz w:val="28"/>
          <w:szCs w:val="28"/>
        </w:rPr>
        <w:t>Демонстрационный экзамен проводится по двум уровням:</w:t>
      </w:r>
    </w:p>
    <w:p w14:paraId="3345F2A0" w14:textId="77777777" w:rsidR="00172F1F" w:rsidRPr="001A2184" w:rsidRDefault="00172F1F" w:rsidP="00172F1F">
      <w:pPr>
        <w:pStyle w:val="a3"/>
        <w:spacing w:before="0" w:beforeAutospacing="0" w:after="0" w:afterAutospacing="0"/>
        <w:ind w:firstLine="709"/>
        <w:jc w:val="both"/>
        <w:rPr>
          <w:sz w:val="28"/>
          <w:szCs w:val="28"/>
        </w:rPr>
      </w:pPr>
      <w:r w:rsidRPr="001A2184">
        <w:rPr>
          <w:sz w:val="28"/>
          <w:szCs w:val="28"/>
        </w:rPr>
        <w:t>– демонстрационный экзамен базового уровня проводится на основе требований к результатам освоения образовательных программ СПО, установленных федеральными государственными образовательными стандартами среднего профессионального образования (далее – ФГОС СПО);</w:t>
      </w:r>
    </w:p>
    <w:p w14:paraId="1D79C5FC" w14:textId="77777777" w:rsidR="00172F1F" w:rsidRPr="002531D6" w:rsidRDefault="00172F1F" w:rsidP="00172F1F">
      <w:pPr>
        <w:pStyle w:val="a3"/>
        <w:spacing w:before="0" w:beforeAutospacing="0" w:after="0" w:afterAutospacing="0"/>
        <w:ind w:firstLine="709"/>
        <w:jc w:val="both"/>
        <w:rPr>
          <w:sz w:val="28"/>
          <w:szCs w:val="28"/>
        </w:rPr>
      </w:pPr>
      <w:r w:rsidRPr="001A2184">
        <w:rPr>
          <w:sz w:val="28"/>
          <w:szCs w:val="28"/>
        </w:rPr>
        <w:t xml:space="preserve">– демонстрационный экзамен профильного уровня проводится по решению образовательной организации на основании заявлений </w:t>
      </w:r>
      <w:r w:rsidRPr="002531D6">
        <w:rPr>
          <w:sz w:val="28"/>
          <w:szCs w:val="28"/>
        </w:rPr>
        <w:t>выпускников на основе требований к результатам освоения образовательных программ СПО, установленных ФГОС СПО, с учетом положений стандартов «</w:t>
      </w:r>
      <w:r w:rsidR="000B3B7F">
        <w:rPr>
          <w:sz w:val="28"/>
          <w:szCs w:val="28"/>
        </w:rPr>
        <w:t>Профессионалы</w:t>
      </w:r>
      <w:r w:rsidRPr="002531D6">
        <w:rPr>
          <w:sz w:val="28"/>
          <w:szCs w:val="28"/>
        </w:rPr>
        <w:t>», а также квалификационных требований, заявленных организациями,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63AD1090"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lastRenderedPageBreak/>
        <w:t>Демонстрационный экзамен базового и профильного уровня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w:t>
      </w:r>
    </w:p>
    <w:p w14:paraId="0161511D"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0D716F20"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53C0CAD5"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Комплекты оценочной документации для проведения демонстрационного экзамена профильного уровня разрабатываются оператором с участием организаций-партнеров, отраслевых и профессиональных сообществ.</w:t>
      </w:r>
    </w:p>
    <w:p w14:paraId="2632392A"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Задания демонстрационного экзамена доводятся до главного эксперта в день, предшествующий дню начала демонстрационного экзамена.</w:t>
      </w:r>
    </w:p>
    <w:p w14:paraId="6FC7D214"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Образовательная организация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14:paraId="5FD33097"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5.3. 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14:paraId="43FBFD47" w14:textId="77777777" w:rsidR="00172F1F" w:rsidRPr="002531D6" w:rsidRDefault="00172F1F" w:rsidP="00172F1F">
      <w:pPr>
        <w:pStyle w:val="a3"/>
        <w:spacing w:before="0" w:beforeAutospacing="0" w:after="0" w:afterAutospacing="0"/>
        <w:ind w:firstLine="709"/>
        <w:jc w:val="both"/>
        <w:rPr>
          <w:sz w:val="28"/>
          <w:szCs w:val="28"/>
        </w:rPr>
      </w:pPr>
      <w:r w:rsidRPr="002531D6">
        <w:rPr>
          <w:sz w:val="28"/>
          <w:szCs w:val="28"/>
        </w:rPr>
        <w:t>Центр проведения экзамена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центра проведения экзамена.</w:t>
      </w:r>
    </w:p>
    <w:p w14:paraId="35306044" w14:textId="77777777" w:rsidR="008E6404" w:rsidRPr="001A2184" w:rsidRDefault="008E6404" w:rsidP="008E6404">
      <w:pPr>
        <w:pStyle w:val="a3"/>
        <w:spacing w:before="0" w:beforeAutospacing="0" w:after="0" w:afterAutospacing="0"/>
        <w:ind w:firstLine="709"/>
        <w:jc w:val="both"/>
        <w:rPr>
          <w:sz w:val="28"/>
          <w:szCs w:val="28"/>
        </w:rPr>
      </w:pPr>
      <w:r w:rsidRPr="002531D6">
        <w:rPr>
          <w:sz w:val="28"/>
          <w:szCs w:val="28"/>
        </w:rPr>
        <w:t>Место расположения центра проведения экзамена, дата и время начала проведения демонстрационного экзамена, расписание сдачи экзаменов в составе экзаменационных групп, планируемая продолжительность проведения демонстрационного экзамена, технические перерывы в проведении демонстрационного экзамена определяются планом проведения демонстрационного экзамена, утверждаемым  председателем ГЭК совместно с образовательной организацией не позднее чем за двадцать календарных дней до даты проведения демонстрационного экзамена. Образовательная организация</w:t>
      </w:r>
      <w:r w:rsidRPr="001A2184">
        <w:rPr>
          <w:sz w:val="28"/>
          <w:szCs w:val="28"/>
        </w:rPr>
        <w:t xml:space="preserve">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пять рабочих дней до даты проведения экзамена.</w:t>
      </w:r>
    </w:p>
    <w:p w14:paraId="1BE9D185"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xml:space="preserve">Количество, общая площадь и состояние помещений, предоставляемых для проведения демонстрационного экзамена, должны обеспечивать </w:t>
      </w:r>
      <w:r w:rsidRPr="001A2184">
        <w:rPr>
          <w:sz w:val="28"/>
          <w:szCs w:val="28"/>
        </w:rPr>
        <w:lastRenderedPageBreak/>
        <w:t>проведение демонстрационного экзамена в соответствии с комплектом оценочной документации.</w:t>
      </w:r>
    </w:p>
    <w:p w14:paraId="7417935C"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Центр проведения экзамена может быть дополнительно обследован оператором на предмет соответствия условиям, установленным комплектом оценочной документации, в том числе в части наличия расходных материалов.</w:t>
      </w:r>
    </w:p>
    <w:p w14:paraId="477D2B87"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 выпускников, а также технического эксперта, назначаемого организацией, на территории которой расположен центр проведения экзамена, ответственного за соблюдение установленных норм и правил охраны труда и техники безопасности.</w:t>
      </w:r>
    </w:p>
    <w:p w14:paraId="27FBC4AB"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Главным экспертом осуществляется осмотр центра проведения экзамена,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00B499CF"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центре проведения экзамена. Факт ознакомления отражается главным экспертом в протоколе распределения рабочих мест.</w:t>
      </w:r>
    </w:p>
    <w:p w14:paraId="2B7D4AD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Инженер по охране труда под подпись знакомит главного эксперта, членов экспертной группы, выпускников с требованиями охраны труда и безопасности производства.</w:t>
      </w:r>
    </w:p>
    <w:p w14:paraId="00AC7C70"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 день проведения демонстрационного экзамена в центре проведения экзамена присутствуют:</w:t>
      </w:r>
    </w:p>
    <w:p w14:paraId="742E965C"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уполномоченный представитель организации, на базе которой организован центр проведения экзамена;</w:t>
      </w:r>
    </w:p>
    <w:p w14:paraId="3A4B3C6D"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члены экспертной группы;</w:t>
      </w:r>
    </w:p>
    <w:p w14:paraId="7359E5B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главный эксперт;</w:t>
      </w:r>
    </w:p>
    <w:p w14:paraId="5ACE2EDD"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представители организаций-партнеров (по согласованию с образовательной организацией);</w:t>
      </w:r>
    </w:p>
    <w:p w14:paraId="32E8B385"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выпускники;</w:t>
      </w:r>
    </w:p>
    <w:p w14:paraId="243BC9FD"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технический эксперт;</w:t>
      </w:r>
    </w:p>
    <w:p w14:paraId="24C0AC21"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представитель образовательной организации, ответственный за сопровождение выпускников к центру проведения экзамена (при необходимости);</w:t>
      </w:r>
    </w:p>
    <w:p w14:paraId="0E9830D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xml:space="preserve">В случае отсутствия в день проведения демонстрационного экзамена в центре проведения экзамена лиц, указанных в настоящем пункте, решение о проведении демонстрационного экзамена принимается главным экспертом, о </w:t>
      </w:r>
      <w:r w:rsidRPr="001A2184">
        <w:rPr>
          <w:sz w:val="28"/>
          <w:szCs w:val="28"/>
        </w:rPr>
        <w:lastRenderedPageBreak/>
        <w:t>чём главным экспертом вносится соответствующая запись в протокол проведения демонстрационного экзамена.</w:t>
      </w:r>
    </w:p>
    <w:p w14:paraId="7F95E963"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Допуск выпускников в центр проведения экзамена осуществляется главным экспертом на основании документов, удостоверяющих личность.</w:t>
      </w:r>
    </w:p>
    <w:p w14:paraId="352779E5"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 день проведения демонстрационного экзамена в центре проведения экзамена могут присутствовать:</w:t>
      </w:r>
    </w:p>
    <w:p w14:paraId="467C14A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должностные лица органа исполнительной власти субъекта Российской Федерации, осуществляющего управление в сфере образования (по решению указанного органа);</w:t>
      </w:r>
    </w:p>
    <w:p w14:paraId="2130B83D"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представители оператора (по согласованию с образовательной организацией);</w:t>
      </w:r>
    </w:p>
    <w:p w14:paraId="6518BBC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медицинские работники (по решению организации, на территории которой располагается центр проведения демонстрационного экзамена);</w:t>
      </w:r>
    </w:p>
    <w:p w14:paraId="00E87CF1"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представители организаций-партнеров (по решению таких организаций по согласованию с образовательной организацией).</w:t>
      </w:r>
    </w:p>
    <w:p w14:paraId="720DCD2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Указанные в настоящем пункте лица присутствуют в центре проведения экзамена в день проведения демонстрационного экзамена на основании документов, удостоверяющих личность.</w:t>
      </w:r>
    </w:p>
    <w:p w14:paraId="1683C2A3" w14:textId="77777777" w:rsidR="008E6404" w:rsidRPr="000747B3" w:rsidRDefault="008E6404" w:rsidP="008E6404">
      <w:pPr>
        <w:pStyle w:val="a3"/>
        <w:spacing w:before="0" w:beforeAutospacing="0" w:after="0" w:afterAutospacing="0"/>
        <w:ind w:firstLine="709"/>
        <w:jc w:val="both"/>
        <w:rPr>
          <w:sz w:val="28"/>
          <w:szCs w:val="28"/>
        </w:rPr>
      </w:pPr>
      <w:r w:rsidRPr="000747B3">
        <w:rPr>
          <w:sz w:val="28"/>
          <w:szCs w:val="28"/>
        </w:rPr>
        <w:t>Лица, которые имеют право присутствовать в центре проведения экзамена обязаны:</w:t>
      </w:r>
    </w:p>
    <w:p w14:paraId="57CE9D16" w14:textId="77777777" w:rsidR="008E6404" w:rsidRPr="001A2184" w:rsidRDefault="008E6404" w:rsidP="008E6404">
      <w:pPr>
        <w:pStyle w:val="a3"/>
        <w:spacing w:before="0" w:beforeAutospacing="0" w:after="0" w:afterAutospacing="0"/>
        <w:ind w:firstLine="709"/>
        <w:jc w:val="both"/>
        <w:rPr>
          <w:sz w:val="28"/>
          <w:szCs w:val="28"/>
        </w:rPr>
      </w:pPr>
      <w:r w:rsidRPr="000747B3">
        <w:rPr>
          <w:sz w:val="28"/>
          <w:szCs w:val="28"/>
        </w:rPr>
        <w:t>– соблюдать установленные требования по охране труда и</w:t>
      </w:r>
      <w:r w:rsidRPr="001A2184">
        <w:rPr>
          <w:sz w:val="28"/>
          <w:szCs w:val="28"/>
        </w:rPr>
        <w:t xml:space="preserve"> производственной безопасности, выполнять указания технического эксперта по соблюдению указанных требований;</w:t>
      </w:r>
    </w:p>
    <w:p w14:paraId="2C6D45D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пользоваться средствами связи исключительно по вопросам служебной необходимости, в том числе в рамках оказания необходимого содействия главному эксперту;</w:t>
      </w:r>
    </w:p>
    <w:p w14:paraId="771CEB58"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не мешать и не взаимодействовать с выпускниками при выполнении ими заданий, не передавать им средства связи и хранения информации, иные предметы и материалы.</w:t>
      </w:r>
    </w:p>
    <w:p w14:paraId="2B7D8F8C"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xml:space="preserve">Члены ГЭК, не входящие в состав экспертной группы, наблюдают за ходом проведения демонстрационного экзамена и вправе сообщать главному эксперту о выявленных фактах нарушения </w:t>
      </w:r>
      <w:bookmarkStart w:id="6" w:name="_Hlk101030206"/>
      <w:r w:rsidRPr="001A2184">
        <w:rPr>
          <w:sz w:val="28"/>
          <w:szCs w:val="28"/>
        </w:rPr>
        <w:t>настоящего Положения</w:t>
      </w:r>
      <w:bookmarkEnd w:id="6"/>
      <w:r w:rsidRPr="001A2184">
        <w:rPr>
          <w:sz w:val="28"/>
          <w:szCs w:val="28"/>
        </w:rPr>
        <w:t>.</w:t>
      </w:r>
    </w:p>
    <w:p w14:paraId="0AF8BC03"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Члены экспертной группы осуществляют оценку выполнения заданий демонстрационного экзамена самостоятельно.</w:t>
      </w:r>
    </w:p>
    <w:p w14:paraId="035183E1"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Главный эксперт вправе давать указания по организации и проведению демонстрационного экзамена, обязательные для выполнения лицами, привлеченными к проведению демонстрационного экзамена, и выпускникам, удалять из центра проведения экзамена лиц, допустивших грубое нарушение требований настоящего Положения, требований охраны труда и безопасности производства, а также останавливать, приостанавливать и возобновлять проведение демонстрационного экзамена при возникновении необходимости устранения грубых нарушений требований настоящего Положения, требований охраны труда и производственной безопасности.</w:t>
      </w:r>
    </w:p>
    <w:p w14:paraId="693CF879"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Главный эксперт может делать заметки о ходе демонстрационного экзамена.</w:t>
      </w:r>
    </w:p>
    <w:p w14:paraId="63151A77"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lastRenderedPageBreak/>
        <w:t>Главный эксперт обязан находиться в центре проведения экзамена до окончания демонстрационного экзамена, осуществлять контроль за соблюдением лицами, привлеченными к проведению демонстрационного экзамена, выпускниками требований настоящего Положения.</w:t>
      </w:r>
    </w:p>
    <w:p w14:paraId="3BA5364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При привлечении медицинского работника организация, на базе которой организован центр проведения экзамена, обязана организовать помещение, оборудованное для оказания первой помощи и первичной медико-санитарной помощи.</w:t>
      </w:r>
    </w:p>
    <w:p w14:paraId="4C1FFC9C"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Технический эксперт вправе:</w:t>
      </w:r>
    </w:p>
    <w:p w14:paraId="022ADD12"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наблюдать за ходом проведения демонстрационного экзамена;</w:t>
      </w:r>
    </w:p>
    <w:p w14:paraId="416F9A5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давать разъяснения и указания лицам, привлеченным к проведению демонстрационного экзамена, выпускникам по вопросам соблюдения требований охраны труда и производственной безопасности;</w:t>
      </w:r>
    </w:p>
    <w:p w14:paraId="7180A1D2"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сообщать главному эксперту о выявленных случаях нарушений лицами, привлеченными к проведению демонстрационного экзамена, выпускниками требований охраны труда и требований производственной безопасности, а также невыполнения такими лицами указаний технического эксперта, направленных на обеспечение соблюдения требований охраны труда и производственной безопасности;</w:t>
      </w:r>
    </w:p>
    <w:p w14:paraId="6ECCD831"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останавливать в случаях, требующих немедленного решения, в целях охраны жизни и здоровья лиц, привлеченных к проведению демонстрационного экзамена, выпускников действия выпускников по выполнению заданий, действия других лиц, находящихся в центре проведения экзамена с уведомлением главного эксперта.</w:t>
      </w:r>
    </w:p>
    <w:p w14:paraId="438EC703"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Представитель образовательной организации располагается в изолированном от центра проведения экзамена помещении.</w:t>
      </w:r>
    </w:p>
    <w:p w14:paraId="577597A1"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(ассистента), с целью оказания необходимой помощи выпускникам с ОВЗ.</w:t>
      </w:r>
    </w:p>
    <w:p w14:paraId="5546D7A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Выпускники вправе:</w:t>
      </w:r>
    </w:p>
    <w:p w14:paraId="19CBE52E"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пользоваться оборудованием центра проведения экзамена, необходимыми материалами, средствами обучения и воспитания в соответствии с требованиями комплекта оценочной документации, задания демонстрационного экзамена;</w:t>
      </w:r>
    </w:p>
    <w:p w14:paraId="3E23E270"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получать разъяснения технического эксперта по вопросам безопасной и бесперебойной эксплуатации оборудования центра проведения экзамена;</w:t>
      </w:r>
    </w:p>
    <w:p w14:paraId="01B2BC88"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получить копию задания демонстрационного экзамена на бумажном носителе;</w:t>
      </w:r>
    </w:p>
    <w:p w14:paraId="40F758B7"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Выпускники обязаны:</w:t>
      </w:r>
    </w:p>
    <w:p w14:paraId="6C133DDF"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во время проведения демонстрационного экзамена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14:paraId="3939793E"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lastRenderedPageBreak/>
        <w:t>– во время проведения демонстрационного экзамена использовать только средства обучения и воспитания, разрешенные комплектом оценочной документации;</w:t>
      </w:r>
    </w:p>
    <w:p w14:paraId="6CED0248"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 во время проведения демонстрационного экзамена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14:paraId="5B7D7E4A"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Выпускники могут иметь при себе лекарственные средства и питание,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w:t>
      </w:r>
    </w:p>
    <w:p w14:paraId="7862B9B7"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w:t>
      </w:r>
    </w:p>
    <w:p w14:paraId="7E7BA3B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 соответствии с планом проведения демонстрационного экзамена главный эксперт ознакамливает выпускников с заданиями, передает им копии заданий демонстрационного экзамена.</w:t>
      </w:r>
    </w:p>
    <w:p w14:paraId="684424E7"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w:t>
      </w:r>
    </w:p>
    <w:p w14:paraId="19489D25"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После того, как все выпускники и лица, привлеченные к проведению демонстрационного экзамена, займут свои рабочие места в соответствии с требованиями охраны труда и производственной безопасности, главный эксперт объявляет о начале демонстрационного экзамена.</w:t>
      </w:r>
    </w:p>
    <w:p w14:paraId="11C1452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Время начала демонстрационного экзамена фиксируется в протоколе проведения демонстрационного экзамена, составляемом главным экспертом по каждой экзаменационной группе.</w:t>
      </w:r>
    </w:p>
    <w:p w14:paraId="3E8678D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После объявления главным экспертом начала демонстрационного экзамена выпускники приступают к выполнению заданий демонстрационного экзамена.</w:t>
      </w:r>
    </w:p>
    <w:p w14:paraId="47D6356E"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Демонстрационный экзамен проводится при неукоснительном соблюдении выпускниками, лицами, привлеченными к проведению демонстрационного экзамена, требований охраны труда и производственной безопасности, а также с соблюдением принципов объективности, открытости и равенства выпускников.</w:t>
      </w:r>
    </w:p>
    <w:p w14:paraId="7FCCA3AF"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Центры проведения экзамена могут быть оборудованы средствами видеонаблюдения, позволяющими осуществлять видеозапись хода проведения демонстрационного экзамена.</w:t>
      </w:r>
    </w:p>
    <w:p w14:paraId="68B071E6"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Видеоматериалы о проведении демонстрационного экзамена в случае осуществления видеозаписи подлежат хранению в образовательной организации не менее одного года с момента завершения демонстрационного экзамена.</w:t>
      </w:r>
    </w:p>
    <w:p w14:paraId="540E722D"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lastRenderedPageBreak/>
        <w:t>Явка выпускника, его рабочее место,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w:t>
      </w:r>
    </w:p>
    <w:p w14:paraId="493EF839"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 случае удаления из центра проведения экзамена выпускника, лица, привлеченного к проведению демонстрационного экзамена, или присутствующего в центре проведения экзамена, главным экспертом составляется акт об удалении. Результаты ГИА выпускника, удаленного из центра проведения экзамена, аннулируются ГЭК, и такой выпускник признаётся ГЭК не прошедшим ГИА по неуважительной причине.</w:t>
      </w:r>
    </w:p>
    <w:p w14:paraId="0FC56E50"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Главный эксперт сообщает выпускникам о течении времени выполнения задания демонстрационного экзамена каждые 60 минут, а также за 30 и 5 минут до окончания времени выполнения задания.</w:t>
      </w:r>
    </w:p>
    <w:p w14:paraId="2425B11B"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w:t>
      </w:r>
    </w:p>
    <w:p w14:paraId="55081B92"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w:t>
      </w:r>
    </w:p>
    <w:p w14:paraId="331683CF"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Выпускник по собственному желанию может завершить выполнение задания досрочно, уведомив об этом главного эксперта.</w:t>
      </w:r>
    </w:p>
    <w:p w14:paraId="01CB78E4" w14:textId="77777777" w:rsidR="008E6404" w:rsidRPr="001A2184" w:rsidRDefault="008E6404" w:rsidP="008E6404">
      <w:pPr>
        <w:pStyle w:val="a3"/>
        <w:spacing w:before="0" w:beforeAutospacing="0" w:after="0" w:afterAutospacing="0"/>
        <w:ind w:firstLine="709"/>
        <w:jc w:val="both"/>
        <w:rPr>
          <w:sz w:val="28"/>
          <w:szCs w:val="28"/>
        </w:rPr>
      </w:pPr>
      <w:r w:rsidRPr="001A2184">
        <w:rPr>
          <w:sz w:val="28"/>
          <w:szCs w:val="28"/>
        </w:rPr>
        <w:t>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w:t>
      </w:r>
    </w:p>
    <w:p w14:paraId="75E96A63" w14:textId="77777777" w:rsidR="008E6404" w:rsidRPr="00B45BA2" w:rsidRDefault="008E6404" w:rsidP="008E6404">
      <w:pPr>
        <w:pStyle w:val="a3"/>
        <w:spacing w:before="0" w:beforeAutospacing="0" w:after="0" w:afterAutospacing="0"/>
        <w:ind w:firstLine="709"/>
        <w:jc w:val="both"/>
        <w:rPr>
          <w:sz w:val="28"/>
          <w:szCs w:val="28"/>
        </w:rPr>
      </w:pPr>
      <w:r w:rsidRPr="001A2184">
        <w:rPr>
          <w:sz w:val="28"/>
          <w:szCs w:val="28"/>
        </w:rPr>
        <w:t>По решению ГЭК результаты демонстрационного экзамена, проведённого при участии оператора,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w:t>
      </w:r>
    </w:p>
    <w:p w14:paraId="16A35493" w14:textId="77777777" w:rsidR="008E6404" w:rsidRPr="008E6404" w:rsidRDefault="008E6404" w:rsidP="00172F1F">
      <w:pPr>
        <w:pStyle w:val="a3"/>
        <w:spacing w:before="0" w:beforeAutospacing="0" w:after="0" w:afterAutospacing="0"/>
        <w:ind w:firstLine="709"/>
        <w:jc w:val="both"/>
        <w:rPr>
          <w:sz w:val="28"/>
          <w:szCs w:val="28"/>
          <w:highlight w:val="yellow"/>
        </w:rPr>
      </w:pPr>
    </w:p>
    <w:p w14:paraId="12F05882" w14:textId="77777777" w:rsidR="00172F1F" w:rsidRDefault="00172F1F" w:rsidP="002377D7">
      <w:pPr>
        <w:rPr>
          <w:color w:val="888888"/>
          <w:sz w:val="28"/>
          <w:szCs w:val="28"/>
        </w:rPr>
      </w:pPr>
    </w:p>
    <w:p w14:paraId="2980232F" w14:textId="77777777" w:rsidR="00DA5F6A" w:rsidRPr="00416F5A" w:rsidRDefault="00DA5F6A" w:rsidP="002377D7">
      <w:pPr>
        <w:jc w:val="center"/>
        <w:rPr>
          <w:rFonts w:ascii="Times New Roman" w:hAnsi="Times New Roman" w:cs="Times New Roman"/>
          <w:b/>
          <w:sz w:val="28"/>
          <w:szCs w:val="28"/>
        </w:rPr>
      </w:pPr>
      <w:r w:rsidRPr="00416F5A">
        <w:rPr>
          <w:rFonts w:ascii="Times New Roman" w:hAnsi="Times New Roman" w:cs="Times New Roman"/>
          <w:b/>
          <w:sz w:val="28"/>
          <w:szCs w:val="28"/>
        </w:rPr>
        <w:t>3. У</w:t>
      </w:r>
      <w:r w:rsidR="000747B3">
        <w:rPr>
          <w:rFonts w:ascii="Times New Roman" w:hAnsi="Times New Roman" w:cs="Times New Roman"/>
          <w:b/>
          <w:sz w:val="28"/>
          <w:szCs w:val="28"/>
        </w:rPr>
        <w:t>словия реализации</w:t>
      </w:r>
      <w:r w:rsidRPr="00416F5A">
        <w:rPr>
          <w:rFonts w:ascii="Times New Roman" w:hAnsi="Times New Roman" w:cs="Times New Roman"/>
          <w:b/>
          <w:sz w:val="28"/>
          <w:szCs w:val="28"/>
        </w:rPr>
        <w:t xml:space="preserve"> П</w:t>
      </w:r>
      <w:r w:rsidR="000747B3">
        <w:rPr>
          <w:rFonts w:ascii="Times New Roman" w:hAnsi="Times New Roman" w:cs="Times New Roman"/>
          <w:b/>
          <w:sz w:val="28"/>
          <w:szCs w:val="28"/>
        </w:rPr>
        <w:t>рограммы государственной итоговой аттестации</w:t>
      </w:r>
    </w:p>
    <w:p w14:paraId="33D27F24" w14:textId="77777777" w:rsidR="00DA5F6A" w:rsidRPr="00416F5A" w:rsidRDefault="00DA5F6A" w:rsidP="00416F5A">
      <w:pPr>
        <w:tabs>
          <w:tab w:val="left" w:pos="709"/>
        </w:tabs>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t xml:space="preserve">3.1. </w:t>
      </w:r>
      <w:r w:rsidR="00EE78D7" w:rsidRPr="00416F5A">
        <w:rPr>
          <w:rFonts w:ascii="Times New Roman" w:hAnsi="Times New Roman" w:cs="Times New Roman"/>
          <w:b/>
          <w:sz w:val="28"/>
          <w:szCs w:val="28"/>
        </w:rPr>
        <w:t>М</w:t>
      </w:r>
      <w:r w:rsidRPr="00416F5A">
        <w:rPr>
          <w:rFonts w:ascii="Times New Roman" w:hAnsi="Times New Roman" w:cs="Times New Roman"/>
          <w:b/>
          <w:sz w:val="28"/>
          <w:szCs w:val="28"/>
        </w:rPr>
        <w:t>атериально – техническо</w:t>
      </w:r>
      <w:r w:rsidR="00EE78D7" w:rsidRPr="00416F5A">
        <w:rPr>
          <w:rFonts w:ascii="Times New Roman" w:hAnsi="Times New Roman" w:cs="Times New Roman"/>
          <w:b/>
          <w:sz w:val="28"/>
          <w:szCs w:val="28"/>
        </w:rPr>
        <w:t>е</w:t>
      </w:r>
      <w:r w:rsidRPr="00416F5A">
        <w:rPr>
          <w:rFonts w:ascii="Times New Roman" w:hAnsi="Times New Roman" w:cs="Times New Roman"/>
          <w:b/>
          <w:sz w:val="28"/>
          <w:szCs w:val="28"/>
        </w:rPr>
        <w:t xml:space="preserve"> обеспечени</w:t>
      </w:r>
      <w:r w:rsidR="00EE78D7" w:rsidRPr="00416F5A">
        <w:rPr>
          <w:rFonts w:ascii="Times New Roman" w:hAnsi="Times New Roman" w:cs="Times New Roman"/>
          <w:b/>
          <w:sz w:val="28"/>
          <w:szCs w:val="28"/>
        </w:rPr>
        <w:t>е</w:t>
      </w:r>
    </w:p>
    <w:p w14:paraId="2D646358" w14:textId="77777777" w:rsidR="00DA5F6A" w:rsidRPr="00416F5A" w:rsidRDefault="00EE78D7" w:rsidP="00416F5A">
      <w:pPr>
        <w:tabs>
          <w:tab w:val="left" w:pos="709"/>
        </w:tabs>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sz w:val="28"/>
          <w:szCs w:val="28"/>
        </w:rPr>
        <w:t xml:space="preserve">Для подготовки к ГИА </w:t>
      </w:r>
      <w:r w:rsidR="009E5E81">
        <w:rPr>
          <w:rFonts w:ascii="Times New Roman" w:hAnsi="Times New Roman" w:cs="Times New Roman"/>
          <w:sz w:val="28"/>
          <w:szCs w:val="28"/>
        </w:rPr>
        <w:t>обучающиеся</w:t>
      </w:r>
      <w:r w:rsidRPr="00416F5A">
        <w:rPr>
          <w:rFonts w:ascii="Times New Roman" w:hAnsi="Times New Roman" w:cs="Times New Roman"/>
          <w:sz w:val="28"/>
          <w:szCs w:val="28"/>
        </w:rPr>
        <w:t xml:space="preserve"> в установленном порядке используют учебно-методические и иные ресурсы образовательной организации, учреждений, организаций и предприятий, на базе которых проходит их производственная практика и проводится демонстрационный экзамен.</w:t>
      </w:r>
    </w:p>
    <w:p w14:paraId="7F43E395" w14:textId="0BC2BEDA" w:rsidR="00522DC4" w:rsidRPr="000A6557" w:rsidRDefault="00522DC4" w:rsidP="00522DC4">
      <w:pPr>
        <w:pStyle w:val="a6"/>
        <w:tabs>
          <w:tab w:val="left" w:pos="993"/>
        </w:tabs>
        <w:spacing w:after="0" w:line="240" w:lineRule="auto"/>
        <w:ind w:left="0" w:firstLine="709"/>
        <w:jc w:val="both"/>
        <w:rPr>
          <w:rFonts w:ascii="Times New Roman" w:hAnsi="Times New Roman" w:cs="Times New Roman"/>
          <w:bCs/>
          <w:iCs/>
          <w:sz w:val="28"/>
          <w:szCs w:val="28"/>
        </w:rPr>
      </w:pPr>
      <w:r w:rsidRPr="000A6557">
        <w:rPr>
          <w:rFonts w:ascii="Times New Roman" w:hAnsi="Times New Roman" w:cs="Times New Roman"/>
          <w:b/>
          <w:i/>
          <w:sz w:val="28"/>
          <w:szCs w:val="28"/>
        </w:rPr>
        <w:t xml:space="preserve">3.1.1 </w:t>
      </w:r>
      <w:r w:rsidR="00DA5F6A" w:rsidRPr="000A6557">
        <w:rPr>
          <w:rFonts w:ascii="Times New Roman" w:hAnsi="Times New Roman" w:cs="Times New Roman"/>
          <w:b/>
          <w:i/>
          <w:sz w:val="28"/>
          <w:szCs w:val="28"/>
        </w:rPr>
        <w:t xml:space="preserve">При выполнении </w:t>
      </w:r>
      <w:r w:rsidR="00172F1F">
        <w:rPr>
          <w:rFonts w:ascii="Times New Roman" w:hAnsi="Times New Roman" w:cs="Times New Roman"/>
          <w:b/>
          <w:i/>
          <w:sz w:val="28"/>
          <w:szCs w:val="28"/>
        </w:rPr>
        <w:t>дипломных работ</w:t>
      </w:r>
      <w:r w:rsidR="00625C25">
        <w:rPr>
          <w:rFonts w:ascii="Times New Roman" w:hAnsi="Times New Roman" w:cs="Times New Roman"/>
          <w:b/>
          <w:i/>
          <w:sz w:val="28"/>
          <w:szCs w:val="28"/>
        </w:rPr>
        <w:t xml:space="preserve"> </w:t>
      </w:r>
      <w:r w:rsidRPr="000A6557">
        <w:rPr>
          <w:rFonts w:ascii="Times New Roman" w:hAnsi="Times New Roman" w:cs="Times New Roman"/>
          <w:bCs/>
          <w:iCs/>
          <w:sz w:val="28"/>
          <w:szCs w:val="28"/>
        </w:rPr>
        <w:t xml:space="preserve">для преподавателей – руководителей </w:t>
      </w:r>
      <w:r w:rsidR="008D0946">
        <w:rPr>
          <w:rFonts w:ascii="Times New Roman" w:hAnsi="Times New Roman" w:cs="Times New Roman"/>
          <w:bCs/>
          <w:iCs/>
          <w:sz w:val="28"/>
          <w:szCs w:val="28"/>
        </w:rPr>
        <w:t>ДР</w:t>
      </w:r>
      <w:r w:rsidR="00625C25">
        <w:rPr>
          <w:rFonts w:ascii="Times New Roman" w:hAnsi="Times New Roman" w:cs="Times New Roman"/>
          <w:bCs/>
          <w:iCs/>
          <w:sz w:val="28"/>
          <w:szCs w:val="28"/>
        </w:rPr>
        <w:t xml:space="preserve"> </w:t>
      </w:r>
      <w:r w:rsidRPr="000A6557">
        <w:rPr>
          <w:rFonts w:ascii="Times New Roman" w:hAnsi="Times New Roman" w:cs="Times New Roman"/>
          <w:bCs/>
          <w:iCs/>
          <w:sz w:val="28"/>
          <w:szCs w:val="28"/>
        </w:rPr>
        <w:t xml:space="preserve">и консультантов должно быть обеспечено помещение, в котором присутствуют: </w:t>
      </w:r>
    </w:p>
    <w:p w14:paraId="6A7EC94E"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 xml:space="preserve">рабочее место для консультанта </w:t>
      </w:r>
      <w:r w:rsidR="000E7B6C" w:rsidRPr="00F7774A">
        <w:rPr>
          <w:rFonts w:ascii="Times New Roman" w:hAnsi="Times New Roman" w:cs="Times New Roman"/>
          <w:sz w:val="28"/>
          <w:szCs w:val="28"/>
        </w:rPr>
        <w:t>-</w:t>
      </w:r>
      <w:r w:rsidR="00DA5F6A" w:rsidRPr="00F7774A">
        <w:rPr>
          <w:rFonts w:ascii="Times New Roman" w:hAnsi="Times New Roman" w:cs="Times New Roman"/>
          <w:sz w:val="28"/>
          <w:szCs w:val="28"/>
        </w:rPr>
        <w:t xml:space="preserve"> преподавателя;</w:t>
      </w:r>
    </w:p>
    <w:p w14:paraId="1CFDB10C"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компьютер, принтер;</w:t>
      </w:r>
    </w:p>
    <w:p w14:paraId="4B7DC890"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A5F6A" w:rsidRPr="00F7774A">
        <w:rPr>
          <w:rFonts w:ascii="Times New Roman" w:hAnsi="Times New Roman" w:cs="Times New Roman"/>
          <w:sz w:val="28"/>
          <w:szCs w:val="28"/>
        </w:rPr>
        <w:t>лицензионное программное обеспечение общего и специального назначения;</w:t>
      </w:r>
    </w:p>
    <w:p w14:paraId="338426C9"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 xml:space="preserve">график проведения консультаций по </w:t>
      </w:r>
      <w:r w:rsidR="00172F1F">
        <w:rPr>
          <w:rFonts w:ascii="Times New Roman" w:hAnsi="Times New Roman" w:cs="Times New Roman"/>
          <w:sz w:val="28"/>
          <w:szCs w:val="28"/>
        </w:rPr>
        <w:t>дипломным работам</w:t>
      </w:r>
      <w:r w:rsidR="00DA5F6A" w:rsidRPr="00F7774A">
        <w:rPr>
          <w:rFonts w:ascii="Times New Roman" w:hAnsi="Times New Roman" w:cs="Times New Roman"/>
          <w:sz w:val="28"/>
          <w:szCs w:val="28"/>
        </w:rPr>
        <w:t>;</w:t>
      </w:r>
    </w:p>
    <w:p w14:paraId="6FD0CB20"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комплект учебно</w:t>
      </w:r>
      <w:r w:rsidR="00522DC4" w:rsidRPr="00F7774A">
        <w:rPr>
          <w:rFonts w:ascii="Times New Roman" w:hAnsi="Times New Roman" w:cs="Times New Roman"/>
          <w:sz w:val="28"/>
          <w:szCs w:val="28"/>
        </w:rPr>
        <w:t>-</w:t>
      </w:r>
      <w:r w:rsidR="00DA5F6A" w:rsidRPr="00F7774A">
        <w:rPr>
          <w:rFonts w:ascii="Times New Roman" w:hAnsi="Times New Roman" w:cs="Times New Roman"/>
          <w:sz w:val="28"/>
          <w:szCs w:val="28"/>
        </w:rPr>
        <w:t>методической документации</w:t>
      </w:r>
      <w:r w:rsidR="00EE78D7" w:rsidRPr="00F7774A">
        <w:rPr>
          <w:rFonts w:ascii="Times New Roman" w:hAnsi="Times New Roman" w:cs="Times New Roman"/>
          <w:sz w:val="28"/>
          <w:szCs w:val="28"/>
        </w:rPr>
        <w:t>;</w:t>
      </w:r>
    </w:p>
    <w:p w14:paraId="380D9039" w14:textId="77777777" w:rsidR="00EE78D7"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78D7" w:rsidRPr="00F7774A">
        <w:rPr>
          <w:rFonts w:ascii="Times New Roman" w:hAnsi="Times New Roman" w:cs="Times New Roman"/>
          <w:sz w:val="28"/>
          <w:szCs w:val="28"/>
        </w:rPr>
        <w:t>доступ к ресурсам сети Интернет.</w:t>
      </w:r>
    </w:p>
    <w:p w14:paraId="7B62AF73" w14:textId="77777777" w:rsidR="00522DC4" w:rsidRDefault="00522DC4" w:rsidP="00F7774A">
      <w:pPr>
        <w:pStyle w:val="a6"/>
        <w:spacing w:after="0" w:line="240" w:lineRule="auto"/>
        <w:ind w:left="0" w:firstLine="709"/>
        <w:jc w:val="both"/>
        <w:rPr>
          <w:rFonts w:ascii="Times New Roman" w:hAnsi="Times New Roman" w:cs="Times New Roman"/>
          <w:b/>
          <w:i/>
          <w:sz w:val="28"/>
          <w:szCs w:val="28"/>
        </w:rPr>
      </w:pPr>
    </w:p>
    <w:p w14:paraId="13F1B954" w14:textId="1E813A43" w:rsidR="00DA5F6A" w:rsidRPr="00416F5A" w:rsidRDefault="000A6557" w:rsidP="000A6557">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b/>
          <w:i/>
          <w:sz w:val="28"/>
          <w:szCs w:val="28"/>
        </w:rPr>
        <w:t>3.1.2. Для</w:t>
      </w:r>
      <w:r w:rsidR="00DA5F6A" w:rsidRPr="00416F5A">
        <w:rPr>
          <w:rFonts w:ascii="Times New Roman" w:hAnsi="Times New Roman" w:cs="Times New Roman"/>
          <w:b/>
          <w:i/>
          <w:sz w:val="28"/>
          <w:szCs w:val="28"/>
        </w:rPr>
        <w:t xml:space="preserve"> защит</w:t>
      </w:r>
      <w:r>
        <w:rPr>
          <w:rFonts w:ascii="Times New Roman" w:hAnsi="Times New Roman" w:cs="Times New Roman"/>
          <w:b/>
          <w:i/>
          <w:sz w:val="28"/>
          <w:szCs w:val="28"/>
        </w:rPr>
        <w:t>ы</w:t>
      </w:r>
      <w:r w:rsidR="00625C25">
        <w:rPr>
          <w:rFonts w:ascii="Times New Roman" w:hAnsi="Times New Roman" w:cs="Times New Roman"/>
          <w:b/>
          <w:i/>
          <w:sz w:val="28"/>
          <w:szCs w:val="28"/>
        </w:rPr>
        <w:t xml:space="preserve"> </w:t>
      </w:r>
      <w:r w:rsidR="00172F1F">
        <w:rPr>
          <w:rFonts w:ascii="Times New Roman" w:hAnsi="Times New Roman" w:cs="Times New Roman"/>
          <w:b/>
          <w:i/>
          <w:sz w:val="28"/>
          <w:szCs w:val="28"/>
        </w:rPr>
        <w:t>дипломных работ</w:t>
      </w:r>
      <w:r w:rsidR="00625C25">
        <w:rPr>
          <w:rFonts w:ascii="Times New Roman" w:hAnsi="Times New Roman" w:cs="Times New Roman"/>
          <w:b/>
          <w:i/>
          <w:sz w:val="28"/>
          <w:szCs w:val="28"/>
        </w:rPr>
        <w:t xml:space="preserve"> </w:t>
      </w:r>
      <w:r w:rsidRPr="000A6557">
        <w:rPr>
          <w:rFonts w:ascii="Times New Roman" w:hAnsi="Times New Roman" w:cs="Times New Roman"/>
          <w:bCs/>
          <w:iCs/>
          <w:sz w:val="28"/>
          <w:szCs w:val="28"/>
        </w:rPr>
        <w:t>должен</w:t>
      </w:r>
      <w:r w:rsidR="00625C25">
        <w:rPr>
          <w:rFonts w:ascii="Times New Roman" w:hAnsi="Times New Roman" w:cs="Times New Roman"/>
          <w:bCs/>
          <w:iCs/>
          <w:sz w:val="28"/>
          <w:szCs w:val="28"/>
        </w:rPr>
        <w:t xml:space="preserve"> </w:t>
      </w:r>
      <w:r>
        <w:rPr>
          <w:rFonts w:ascii="Times New Roman" w:hAnsi="Times New Roman" w:cs="Times New Roman"/>
          <w:sz w:val="28"/>
          <w:szCs w:val="28"/>
        </w:rPr>
        <w:t xml:space="preserve">быть отведен </w:t>
      </w:r>
      <w:r w:rsidR="00DA5F6A" w:rsidRPr="00416F5A">
        <w:rPr>
          <w:rFonts w:ascii="Times New Roman" w:hAnsi="Times New Roman" w:cs="Times New Roman"/>
          <w:sz w:val="28"/>
          <w:szCs w:val="28"/>
        </w:rPr>
        <w:t>специально подготовленный кабинет</w:t>
      </w:r>
      <w:r>
        <w:rPr>
          <w:rFonts w:ascii="Times New Roman" w:hAnsi="Times New Roman" w:cs="Times New Roman"/>
          <w:sz w:val="28"/>
          <w:szCs w:val="28"/>
        </w:rPr>
        <w:t xml:space="preserve">, </w:t>
      </w:r>
      <w:r w:rsidRPr="000A6557">
        <w:rPr>
          <w:rFonts w:ascii="Times New Roman" w:hAnsi="Times New Roman" w:cs="Times New Roman"/>
          <w:bCs/>
          <w:iCs/>
          <w:sz w:val="28"/>
          <w:szCs w:val="28"/>
        </w:rPr>
        <w:t>в котором присутствуют:</w:t>
      </w:r>
    </w:p>
    <w:p w14:paraId="3B5F8A62"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 xml:space="preserve">рабочее место для членов </w:t>
      </w:r>
      <w:r w:rsidR="00943B88" w:rsidRPr="00F7774A">
        <w:rPr>
          <w:rFonts w:ascii="Times New Roman" w:hAnsi="Times New Roman" w:cs="Times New Roman"/>
          <w:sz w:val="28"/>
          <w:szCs w:val="28"/>
        </w:rPr>
        <w:t>ГЭК</w:t>
      </w:r>
      <w:r w:rsidR="00DA5F6A" w:rsidRPr="00F7774A">
        <w:rPr>
          <w:rFonts w:ascii="Times New Roman" w:hAnsi="Times New Roman" w:cs="Times New Roman"/>
          <w:sz w:val="28"/>
          <w:szCs w:val="28"/>
        </w:rPr>
        <w:t>;</w:t>
      </w:r>
    </w:p>
    <w:p w14:paraId="5B4C9449"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компьютер, мультимедийный проектор, экран;</w:t>
      </w:r>
    </w:p>
    <w:p w14:paraId="23E1A7B0" w14:textId="7777777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5F6A" w:rsidRPr="00F7774A">
        <w:rPr>
          <w:rFonts w:ascii="Times New Roman" w:hAnsi="Times New Roman" w:cs="Times New Roman"/>
          <w:sz w:val="28"/>
          <w:szCs w:val="28"/>
        </w:rPr>
        <w:t>лицензионное программное обеспечение общего и специального назначения.</w:t>
      </w:r>
    </w:p>
    <w:p w14:paraId="22EAC562" w14:textId="77777777" w:rsidR="000A6557" w:rsidRDefault="000A6557" w:rsidP="00416F5A">
      <w:pPr>
        <w:tabs>
          <w:tab w:val="left" w:pos="993"/>
        </w:tabs>
        <w:spacing w:after="0" w:line="240" w:lineRule="auto"/>
        <w:ind w:firstLine="709"/>
        <w:jc w:val="both"/>
        <w:rPr>
          <w:rFonts w:ascii="Times New Roman" w:hAnsi="Times New Roman" w:cs="Times New Roman"/>
          <w:b/>
          <w:bCs/>
          <w:i/>
          <w:iCs/>
          <w:sz w:val="28"/>
          <w:szCs w:val="28"/>
        </w:rPr>
      </w:pPr>
    </w:p>
    <w:p w14:paraId="23A30E28" w14:textId="5EA4D668" w:rsidR="00172F1F" w:rsidRPr="000747B3" w:rsidRDefault="000A6557" w:rsidP="00172F1F">
      <w:pPr>
        <w:pStyle w:val="a3"/>
        <w:spacing w:before="0" w:beforeAutospacing="0" w:after="0" w:afterAutospacing="0"/>
        <w:ind w:firstLine="709"/>
        <w:jc w:val="both"/>
        <w:rPr>
          <w:sz w:val="28"/>
          <w:szCs w:val="28"/>
        </w:rPr>
      </w:pPr>
      <w:r w:rsidRPr="000747B3">
        <w:rPr>
          <w:b/>
          <w:bCs/>
          <w:i/>
          <w:iCs/>
          <w:sz w:val="28"/>
          <w:szCs w:val="28"/>
        </w:rPr>
        <w:t>3.1.3. П</w:t>
      </w:r>
      <w:r w:rsidR="0014674C" w:rsidRPr="000747B3">
        <w:rPr>
          <w:b/>
          <w:bCs/>
          <w:i/>
          <w:iCs/>
          <w:sz w:val="28"/>
          <w:szCs w:val="28"/>
        </w:rPr>
        <w:t>роведени</w:t>
      </w:r>
      <w:r w:rsidRPr="000747B3">
        <w:rPr>
          <w:b/>
          <w:bCs/>
          <w:i/>
          <w:iCs/>
          <w:sz w:val="28"/>
          <w:szCs w:val="28"/>
        </w:rPr>
        <w:t>е</w:t>
      </w:r>
      <w:r w:rsidR="0014674C" w:rsidRPr="000747B3">
        <w:rPr>
          <w:b/>
          <w:bCs/>
          <w:i/>
          <w:iCs/>
          <w:sz w:val="28"/>
          <w:szCs w:val="28"/>
        </w:rPr>
        <w:t xml:space="preserve"> демонстрационного экзамена</w:t>
      </w:r>
      <w:r w:rsidR="00625C25">
        <w:rPr>
          <w:b/>
          <w:bCs/>
          <w:i/>
          <w:iCs/>
          <w:sz w:val="28"/>
          <w:szCs w:val="28"/>
        </w:rPr>
        <w:t xml:space="preserve"> </w:t>
      </w:r>
      <w:r w:rsidRPr="000747B3">
        <w:rPr>
          <w:sz w:val="28"/>
          <w:szCs w:val="28"/>
        </w:rPr>
        <w:t>осуществляется</w:t>
      </w:r>
      <w:r w:rsidR="00172F1F" w:rsidRPr="000747B3">
        <w:rPr>
          <w:sz w:val="28"/>
          <w:szCs w:val="28"/>
        </w:rPr>
        <w:t xml:space="preserve"> в центре проведения экзамена в составе экзаменационных групп.</w:t>
      </w:r>
    </w:p>
    <w:p w14:paraId="4162C7EF" w14:textId="77777777" w:rsidR="0014674C" w:rsidRPr="00416F5A" w:rsidRDefault="0014674C" w:rsidP="00416F5A">
      <w:pPr>
        <w:tabs>
          <w:tab w:val="left" w:pos="993"/>
        </w:tabs>
        <w:spacing w:after="0" w:line="240" w:lineRule="auto"/>
        <w:ind w:firstLine="709"/>
        <w:jc w:val="both"/>
        <w:rPr>
          <w:rFonts w:ascii="Times New Roman" w:hAnsi="Times New Roman" w:cs="Times New Roman"/>
          <w:sz w:val="28"/>
          <w:szCs w:val="28"/>
        </w:rPr>
      </w:pPr>
    </w:p>
    <w:p w14:paraId="059CE688" w14:textId="77777777" w:rsidR="00DA5F6A" w:rsidRPr="00416F5A" w:rsidRDefault="00DA5F6A" w:rsidP="00416F5A">
      <w:pPr>
        <w:spacing w:after="0" w:line="240" w:lineRule="auto"/>
        <w:ind w:firstLine="709"/>
        <w:jc w:val="both"/>
        <w:rPr>
          <w:rFonts w:ascii="Times New Roman" w:hAnsi="Times New Roman" w:cs="Times New Roman"/>
          <w:b/>
          <w:sz w:val="28"/>
          <w:szCs w:val="28"/>
        </w:rPr>
      </w:pPr>
      <w:r w:rsidRPr="00416F5A">
        <w:rPr>
          <w:rFonts w:ascii="Times New Roman" w:hAnsi="Times New Roman" w:cs="Times New Roman"/>
          <w:b/>
          <w:sz w:val="28"/>
          <w:szCs w:val="28"/>
        </w:rPr>
        <w:t xml:space="preserve">3.2. Информационно-методическое обеспечение </w:t>
      </w:r>
      <w:r w:rsidR="00283EDD">
        <w:rPr>
          <w:rFonts w:ascii="Times New Roman" w:hAnsi="Times New Roman" w:cs="Times New Roman"/>
          <w:b/>
          <w:sz w:val="28"/>
          <w:szCs w:val="28"/>
        </w:rPr>
        <w:t>государственной итоговой аттестации</w:t>
      </w:r>
    </w:p>
    <w:p w14:paraId="6F44A68D" w14:textId="77777777" w:rsidR="000A6557" w:rsidRPr="00C42B6D" w:rsidRDefault="000A6557" w:rsidP="00416F5A">
      <w:pPr>
        <w:spacing w:after="0" w:line="240" w:lineRule="auto"/>
        <w:ind w:firstLine="709"/>
        <w:jc w:val="both"/>
        <w:rPr>
          <w:rFonts w:ascii="Times New Roman" w:hAnsi="Times New Roman" w:cs="Times New Roman"/>
          <w:sz w:val="28"/>
          <w:szCs w:val="28"/>
        </w:rPr>
      </w:pPr>
      <w:r w:rsidRPr="00C42B6D">
        <w:rPr>
          <w:rFonts w:ascii="Times New Roman" w:hAnsi="Times New Roman" w:cs="Times New Roman"/>
          <w:sz w:val="28"/>
          <w:szCs w:val="28"/>
        </w:rPr>
        <w:t xml:space="preserve">При проведении </w:t>
      </w:r>
      <w:r w:rsidR="00283EDD" w:rsidRPr="00C42B6D">
        <w:rPr>
          <w:rFonts w:ascii="Times New Roman" w:hAnsi="Times New Roman" w:cs="Times New Roman"/>
          <w:sz w:val="28"/>
          <w:szCs w:val="28"/>
        </w:rPr>
        <w:t>ГИА</w:t>
      </w:r>
      <w:r w:rsidRPr="00C42B6D">
        <w:rPr>
          <w:rFonts w:ascii="Times New Roman" w:hAnsi="Times New Roman" w:cs="Times New Roman"/>
          <w:sz w:val="28"/>
          <w:szCs w:val="28"/>
        </w:rPr>
        <w:t xml:space="preserve"> необходимо обеспечить доступ к информационному сопровождению, в обязательном порядке включающему:</w:t>
      </w:r>
    </w:p>
    <w:p w14:paraId="37B66370" w14:textId="22CE1D01" w:rsidR="00C42B6D" w:rsidRPr="002531D6" w:rsidRDefault="00C42B6D" w:rsidP="00C42B6D">
      <w:pPr>
        <w:spacing w:after="0" w:line="240" w:lineRule="auto"/>
        <w:ind w:firstLine="709"/>
        <w:jc w:val="both"/>
        <w:rPr>
          <w:rFonts w:ascii="Times New Roman" w:hAnsi="Times New Roman" w:cs="Times New Roman"/>
          <w:sz w:val="28"/>
          <w:szCs w:val="28"/>
        </w:rPr>
      </w:pPr>
      <w:r w:rsidRPr="002531D6">
        <w:rPr>
          <w:rFonts w:ascii="Times New Roman" w:hAnsi="Times New Roman" w:cs="Times New Roman"/>
          <w:sz w:val="28"/>
          <w:szCs w:val="28"/>
        </w:rPr>
        <w:t xml:space="preserve">- Федеральный закон от 29.12.2012 № 273-ФЗ </w:t>
      </w:r>
      <w:r w:rsidR="008073E8" w:rsidRPr="008073E8">
        <w:rPr>
          <w:rFonts w:ascii="Times New Roman" w:hAnsi="Times New Roman" w:cs="Times New Roman"/>
          <w:sz w:val="28"/>
          <w:szCs w:val="28"/>
        </w:rPr>
        <w:t xml:space="preserve">(ред. от 08.08.2024) «Об образовании в Российской Федерации» (с изм. и доп., вступ. в силу с 01.09.2024); </w:t>
      </w:r>
    </w:p>
    <w:p w14:paraId="6B118F09" w14:textId="5077CEC5" w:rsidR="00C42B6D" w:rsidRPr="00E56993" w:rsidRDefault="00C42B6D" w:rsidP="00C42B6D">
      <w:pPr>
        <w:spacing w:after="0" w:line="240" w:lineRule="auto"/>
        <w:ind w:firstLine="709"/>
        <w:jc w:val="both"/>
        <w:rPr>
          <w:rFonts w:ascii="Times New Roman" w:hAnsi="Times New Roman" w:cs="Times New Roman"/>
          <w:sz w:val="28"/>
          <w:szCs w:val="28"/>
        </w:rPr>
      </w:pPr>
      <w:r w:rsidRPr="002531D6">
        <w:rPr>
          <w:rFonts w:ascii="Times New Roman" w:hAnsi="Times New Roman" w:cs="Times New Roman"/>
          <w:sz w:val="28"/>
          <w:szCs w:val="28"/>
        </w:rPr>
        <w:t xml:space="preserve">- приказ </w:t>
      </w:r>
      <w:proofErr w:type="spellStart"/>
      <w:r w:rsidRPr="002531D6">
        <w:rPr>
          <w:rFonts w:ascii="Times New Roman" w:hAnsi="Times New Roman" w:cs="Times New Roman"/>
          <w:sz w:val="28"/>
          <w:szCs w:val="28"/>
        </w:rPr>
        <w:t>Минпросвещения</w:t>
      </w:r>
      <w:proofErr w:type="spellEnd"/>
      <w:r w:rsidRPr="002531D6">
        <w:rPr>
          <w:rFonts w:ascii="Times New Roman" w:hAnsi="Times New Roman" w:cs="Times New Roman"/>
          <w:sz w:val="28"/>
          <w:szCs w:val="28"/>
        </w:rPr>
        <w:t xml:space="preserve"> России от 08.11.2021 № 800 </w:t>
      </w:r>
      <w:r w:rsidR="008073E8" w:rsidRPr="008073E8">
        <w:rPr>
          <w:rFonts w:ascii="Times New Roman" w:hAnsi="Times New Roman" w:cs="Times New Roman"/>
          <w:sz w:val="28"/>
          <w:szCs w:val="28"/>
        </w:rPr>
        <w:t xml:space="preserve">(ред. от 24.04.2024) «Об 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вступ. в силу с 10.06.2024); </w:t>
      </w:r>
    </w:p>
    <w:p w14:paraId="1BA933D3"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 xml:space="preserve">положение об организации выполнения и защиты </w:t>
      </w:r>
      <w:r w:rsidR="008E6404">
        <w:rPr>
          <w:rFonts w:ascii="Times New Roman" w:hAnsi="Times New Roman" w:cs="Times New Roman"/>
          <w:sz w:val="28"/>
          <w:szCs w:val="28"/>
        </w:rPr>
        <w:t>дипломных работ</w:t>
      </w:r>
      <w:r w:rsidR="0014674C" w:rsidRPr="00F7774A">
        <w:rPr>
          <w:rFonts w:ascii="Times New Roman" w:hAnsi="Times New Roman" w:cs="Times New Roman"/>
          <w:sz w:val="28"/>
          <w:szCs w:val="28"/>
        </w:rPr>
        <w:t xml:space="preserve"> образовательной организации;</w:t>
      </w:r>
    </w:p>
    <w:p w14:paraId="4535DA54" w14:textId="74C24B37"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п</w:t>
      </w:r>
      <w:r w:rsidR="00DA5F6A" w:rsidRPr="00F7774A">
        <w:rPr>
          <w:rFonts w:ascii="Times New Roman" w:hAnsi="Times New Roman" w:cs="Times New Roman"/>
          <w:sz w:val="28"/>
          <w:szCs w:val="28"/>
        </w:rPr>
        <w:t>рограмм</w:t>
      </w:r>
      <w:r w:rsidR="000A6557" w:rsidRPr="00F7774A">
        <w:rPr>
          <w:rFonts w:ascii="Times New Roman" w:hAnsi="Times New Roman" w:cs="Times New Roman"/>
          <w:sz w:val="28"/>
          <w:szCs w:val="28"/>
        </w:rPr>
        <w:t>у</w:t>
      </w:r>
      <w:r w:rsidR="00625C25">
        <w:rPr>
          <w:rFonts w:ascii="Times New Roman" w:hAnsi="Times New Roman" w:cs="Times New Roman"/>
          <w:sz w:val="28"/>
          <w:szCs w:val="28"/>
        </w:rPr>
        <w:t xml:space="preserve"> </w:t>
      </w:r>
      <w:r w:rsidR="00283EDD" w:rsidRPr="00F7774A">
        <w:rPr>
          <w:rFonts w:ascii="Times New Roman" w:hAnsi="Times New Roman" w:cs="Times New Roman"/>
          <w:sz w:val="28"/>
          <w:szCs w:val="28"/>
        </w:rPr>
        <w:t>ГИА</w:t>
      </w:r>
      <w:r w:rsidR="00DA5F6A" w:rsidRPr="00F7774A">
        <w:rPr>
          <w:rFonts w:ascii="Times New Roman" w:hAnsi="Times New Roman" w:cs="Times New Roman"/>
          <w:sz w:val="28"/>
          <w:szCs w:val="28"/>
        </w:rPr>
        <w:t>;</w:t>
      </w:r>
    </w:p>
    <w:p w14:paraId="3E059697" w14:textId="1E401FCB" w:rsidR="00DA5F6A"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м</w:t>
      </w:r>
      <w:r w:rsidR="00DA5F6A" w:rsidRPr="00F7774A">
        <w:rPr>
          <w:rFonts w:ascii="Times New Roman" w:hAnsi="Times New Roman" w:cs="Times New Roman"/>
          <w:sz w:val="28"/>
          <w:szCs w:val="28"/>
        </w:rPr>
        <w:t xml:space="preserve">етодические рекомендации по </w:t>
      </w:r>
      <w:r w:rsidR="0014674C" w:rsidRPr="00F7774A">
        <w:rPr>
          <w:rFonts w:ascii="Times New Roman" w:hAnsi="Times New Roman" w:cs="Times New Roman"/>
          <w:sz w:val="28"/>
          <w:szCs w:val="28"/>
        </w:rPr>
        <w:t>выполнению</w:t>
      </w:r>
      <w:r w:rsidR="00625C25">
        <w:rPr>
          <w:rFonts w:ascii="Times New Roman" w:hAnsi="Times New Roman" w:cs="Times New Roman"/>
          <w:sz w:val="28"/>
          <w:szCs w:val="28"/>
        </w:rPr>
        <w:t xml:space="preserve"> </w:t>
      </w:r>
      <w:r w:rsidR="00513F12">
        <w:rPr>
          <w:rFonts w:ascii="Times New Roman" w:hAnsi="Times New Roman" w:cs="Times New Roman"/>
          <w:sz w:val="28"/>
          <w:szCs w:val="28"/>
        </w:rPr>
        <w:t>Д</w:t>
      </w:r>
      <w:r w:rsidR="00561BC2" w:rsidRPr="00F7774A">
        <w:rPr>
          <w:rFonts w:ascii="Times New Roman" w:hAnsi="Times New Roman" w:cs="Times New Roman"/>
          <w:sz w:val="28"/>
          <w:szCs w:val="28"/>
        </w:rPr>
        <w:t>Р</w:t>
      </w:r>
      <w:r w:rsidR="00DA5F6A" w:rsidRPr="00F7774A">
        <w:rPr>
          <w:rFonts w:ascii="Times New Roman" w:hAnsi="Times New Roman" w:cs="Times New Roman"/>
          <w:sz w:val="28"/>
          <w:szCs w:val="28"/>
        </w:rPr>
        <w:t>;</w:t>
      </w:r>
    </w:p>
    <w:p w14:paraId="776F0308"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методические рекомендации по подготовке к демонстрационному экзамену;</w:t>
      </w:r>
    </w:p>
    <w:p w14:paraId="78D4447C" w14:textId="77777777" w:rsidR="00EE78D7"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78D7" w:rsidRPr="00F7774A">
        <w:rPr>
          <w:rFonts w:ascii="Times New Roman" w:hAnsi="Times New Roman" w:cs="Times New Roman"/>
          <w:sz w:val="28"/>
          <w:szCs w:val="28"/>
        </w:rPr>
        <w:t>комплект оценочной документации для проведения демонстрационного экзамена;</w:t>
      </w:r>
    </w:p>
    <w:p w14:paraId="02544F8C"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 xml:space="preserve">приказ об утверждении председателей </w:t>
      </w:r>
      <w:r w:rsidR="00943B88" w:rsidRPr="00F7774A">
        <w:rPr>
          <w:rFonts w:ascii="Times New Roman" w:hAnsi="Times New Roman" w:cs="Times New Roman"/>
          <w:sz w:val="28"/>
          <w:szCs w:val="28"/>
        </w:rPr>
        <w:t>ГЭК</w:t>
      </w:r>
      <w:r w:rsidR="0014674C" w:rsidRPr="00F7774A">
        <w:rPr>
          <w:rFonts w:ascii="Times New Roman" w:hAnsi="Times New Roman" w:cs="Times New Roman"/>
          <w:sz w:val="28"/>
          <w:szCs w:val="28"/>
        </w:rPr>
        <w:t>;</w:t>
      </w:r>
    </w:p>
    <w:p w14:paraId="777C6321"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 xml:space="preserve">приказ о создании </w:t>
      </w:r>
      <w:r w:rsidR="00943B88" w:rsidRPr="00F7774A">
        <w:rPr>
          <w:rFonts w:ascii="Times New Roman" w:hAnsi="Times New Roman" w:cs="Times New Roman"/>
          <w:sz w:val="28"/>
          <w:szCs w:val="28"/>
        </w:rPr>
        <w:t>ГЭК</w:t>
      </w:r>
      <w:r w:rsidR="0014674C" w:rsidRPr="00F7774A">
        <w:rPr>
          <w:rFonts w:ascii="Times New Roman" w:hAnsi="Times New Roman" w:cs="Times New Roman"/>
          <w:sz w:val="28"/>
          <w:szCs w:val="28"/>
        </w:rPr>
        <w:t xml:space="preserve">; </w:t>
      </w:r>
    </w:p>
    <w:p w14:paraId="79F3EECF"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 xml:space="preserve">приказ об утверждении тем </w:t>
      </w:r>
      <w:r w:rsidR="008E6404">
        <w:rPr>
          <w:rFonts w:ascii="Times New Roman" w:hAnsi="Times New Roman" w:cs="Times New Roman"/>
          <w:sz w:val="28"/>
          <w:szCs w:val="28"/>
        </w:rPr>
        <w:t>дипломных работ</w:t>
      </w:r>
      <w:r w:rsidR="0014674C" w:rsidRPr="00F7774A">
        <w:rPr>
          <w:rFonts w:ascii="Times New Roman" w:hAnsi="Times New Roman" w:cs="Times New Roman"/>
          <w:sz w:val="28"/>
          <w:szCs w:val="28"/>
        </w:rPr>
        <w:t>;</w:t>
      </w:r>
    </w:p>
    <w:p w14:paraId="1E1D7BDA"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зачетные книжки;</w:t>
      </w:r>
    </w:p>
    <w:p w14:paraId="6C252F63"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сводн</w:t>
      </w:r>
      <w:r w:rsidR="000A6557" w:rsidRPr="00F7774A">
        <w:rPr>
          <w:rFonts w:ascii="Times New Roman" w:hAnsi="Times New Roman" w:cs="Times New Roman"/>
          <w:sz w:val="28"/>
          <w:szCs w:val="28"/>
        </w:rPr>
        <w:t>ую</w:t>
      </w:r>
      <w:r w:rsidR="0014674C" w:rsidRPr="00F7774A">
        <w:rPr>
          <w:rFonts w:ascii="Times New Roman" w:hAnsi="Times New Roman" w:cs="Times New Roman"/>
          <w:sz w:val="28"/>
          <w:szCs w:val="28"/>
        </w:rPr>
        <w:t xml:space="preserve"> ведомость успеваемости за период обучения;</w:t>
      </w:r>
    </w:p>
    <w:p w14:paraId="6997D6F5"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протоколы заседаний ГЭК;</w:t>
      </w:r>
    </w:p>
    <w:p w14:paraId="011E67B9" w14:textId="77777777" w:rsidR="00EE78D7"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78D7" w:rsidRPr="00F7774A">
        <w:rPr>
          <w:rFonts w:ascii="Times New Roman" w:hAnsi="Times New Roman" w:cs="Times New Roman"/>
          <w:sz w:val="28"/>
          <w:szCs w:val="28"/>
        </w:rPr>
        <w:t>итоговый протокол проведения демонстрационного экзамена;</w:t>
      </w:r>
    </w:p>
    <w:p w14:paraId="067DDB35" w14:textId="77777777" w:rsidR="0014674C" w:rsidRPr="00F7774A" w:rsidRDefault="00F7774A" w:rsidP="00F7774A">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4674C" w:rsidRPr="00F7774A">
        <w:rPr>
          <w:rFonts w:ascii="Times New Roman" w:hAnsi="Times New Roman" w:cs="Times New Roman"/>
          <w:sz w:val="28"/>
          <w:szCs w:val="28"/>
        </w:rPr>
        <w:t>литератур</w:t>
      </w:r>
      <w:r w:rsidR="000A6557" w:rsidRPr="00F7774A">
        <w:rPr>
          <w:rFonts w:ascii="Times New Roman" w:hAnsi="Times New Roman" w:cs="Times New Roman"/>
          <w:sz w:val="28"/>
          <w:szCs w:val="28"/>
        </w:rPr>
        <w:t>у</w:t>
      </w:r>
      <w:r w:rsidR="0014674C" w:rsidRPr="00F7774A">
        <w:rPr>
          <w:rFonts w:ascii="Times New Roman" w:hAnsi="Times New Roman" w:cs="Times New Roman"/>
          <w:sz w:val="28"/>
          <w:szCs w:val="28"/>
        </w:rPr>
        <w:t xml:space="preserve"> по специальности, ГОСТы, справочники и т.п</w:t>
      </w:r>
      <w:r w:rsidR="00885263" w:rsidRPr="00F7774A">
        <w:rPr>
          <w:rFonts w:ascii="Times New Roman" w:hAnsi="Times New Roman" w:cs="Times New Roman"/>
          <w:sz w:val="28"/>
          <w:szCs w:val="28"/>
        </w:rPr>
        <w:t>.</w:t>
      </w:r>
    </w:p>
    <w:p w14:paraId="254F402C" w14:textId="77777777" w:rsidR="00DA5F6A" w:rsidRDefault="00DA5F6A" w:rsidP="00416F5A">
      <w:pPr>
        <w:spacing w:after="0" w:line="240" w:lineRule="auto"/>
        <w:ind w:firstLine="709"/>
        <w:jc w:val="both"/>
        <w:rPr>
          <w:rFonts w:ascii="Times New Roman" w:hAnsi="Times New Roman" w:cs="Times New Roman"/>
          <w:sz w:val="28"/>
          <w:szCs w:val="28"/>
        </w:rPr>
      </w:pPr>
    </w:p>
    <w:p w14:paraId="6C5D94A2" w14:textId="77777777" w:rsidR="001A2184" w:rsidRDefault="001A2184" w:rsidP="00416F5A">
      <w:pPr>
        <w:spacing w:after="0" w:line="240" w:lineRule="auto"/>
        <w:ind w:firstLine="709"/>
        <w:jc w:val="both"/>
        <w:rPr>
          <w:rFonts w:ascii="Times New Roman" w:hAnsi="Times New Roman" w:cs="Times New Roman"/>
          <w:sz w:val="28"/>
          <w:szCs w:val="28"/>
        </w:rPr>
      </w:pPr>
    </w:p>
    <w:p w14:paraId="5D1BF1B0" w14:textId="77777777" w:rsidR="001A2184" w:rsidRDefault="001A2184" w:rsidP="001A2184">
      <w:pPr>
        <w:pStyle w:val="a3"/>
        <w:spacing w:before="0" w:beforeAutospacing="0" w:after="0" w:afterAutospacing="0"/>
        <w:ind w:firstLine="709"/>
        <w:jc w:val="center"/>
        <w:rPr>
          <w:b/>
          <w:bCs/>
          <w:sz w:val="28"/>
          <w:szCs w:val="28"/>
        </w:rPr>
      </w:pPr>
      <w:r>
        <w:rPr>
          <w:b/>
          <w:bCs/>
          <w:sz w:val="28"/>
          <w:szCs w:val="28"/>
        </w:rPr>
        <w:lastRenderedPageBreak/>
        <w:t>4</w:t>
      </w:r>
      <w:r w:rsidRPr="0047001D">
        <w:rPr>
          <w:b/>
          <w:bCs/>
          <w:sz w:val="28"/>
          <w:szCs w:val="28"/>
        </w:rPr>
        <w:t>. Оценивание результатов ГИА</w:t>
      </w:r>
    </w:p>
    <w:p w14:paraId="1413E5A6" w14:textId="77777777" w:rsidR="00AF2CA3" w:rsidRPr="00AF2CA3" w:rsidRDefault="00AF2CA3" w:rsidP="001A2184">
      <w:pPr>
        <w:pStyle w:val="a3"/>
        <w:spacing w:before="0" w:beforeAutospacing="0" w:after="0" w:afterAutospacing="0"/>
        <w:ind w:firstLine="709"/>
        <w:jc w:val="center"/>
        <w:rPr>
          <w:b/>
          <w:bCs/>
          <w:sz w:val="22"/>
          <w:szCs w:val="22"/>
        </w:rPr>
      </w:pPr>
    </w:p>
    <w:p w14:paraId="5A5DDCAE" w14:textId="77777777" w:rsidR="001A2184" w:rsidRPr="00B45BA2" w:rsidRDefault="001A2184" w:rsidP="001A2184">
      <w:pPr>
        <w:pStyle w:val="a3"/>
        <w:spacing w:before="0" w:beforeAutospacing="0" w:after="0" w:afterAutospacing="0"/>
        <w:ind w:firstLine="709"/>
        <w:jc w:val="both"/>
        <w:rPr>
          <w:sz w:val="28"/>
          <w:szCs w:val="28"/>
        </w:rPr>
      </w:pPr>
      <w:r>
        <w:rPr>
          <w:sz w:val="28"/>
          <w:szCs w:val="28"/>
        </w:rPr>
        <w:t xml:space="preserve">4.1. </w:t>
      </w:r>
      <w:r w:rsidRPr="00B45BA2">
        <w:rPr>
          <w:sz w:val="28"/>
          <w:szCs w:val="28"/>
        </w:rPr>
        <w:t xml:space="preserve">Результаты проведения ГИА оцениваются с проставлением одной из отметок: </w:t>
      </w:r>
      <w:r>
        <w:rPr>
          <w:sz w:val="28"/>
          <w:szCs w:val="28"/>
        </w:rPr>
        <w:t>«</w:t>
      </w:r>
      <w:r w:rsidRPr="00B45BA2">
        <w:rPr>
          <w:sz w:val="28"/>
          <w:szCs w:val="28"/>
        </w:rPr>
        <w:t>отлично</w:t>
      </w:r>
      <w:r>
        <w:rPr>
          <w:sz w:val="28"/>
          <w:szCs w:val="28"/>
        </w:rPr>
        <w:t>»</w:t>
      </w:r>
      <w:r w:rsidRPr="00B45BA2">
        <w:rPr>
          <w:sz w:val="28"/>
          <w:szCs w:val="28"/>
        </w:rPr>
        <w:t xml:space="preserve">, </w:t>
      </w:r>
      <w:r>
        <w:rPr>
          <w:sz w:val="28"/>
          <w:szCs w:val="28"/>
        </w:rPr>
        <w:t>«</w:t>
      </w:r>
      <w:r w:rsidRPr="00B45BA2">
        <w:rPr>
          <w:sz w:val="28"/>
          <w:szCs w:val="28"/>
        </w:rPr>
        <w:t>хорошо</w:t>
      </w:r>
      <w:r>
        <w:rPr>
          <w:sz w:val="28"/>
          <w:szCs w:val="28"/>
        </w:rPr>
        <w:t>»</w:t>
      </w:r>
      <w:r w:rsidRPr="00B45BA2">
        <w:rPr>
          <w:sz w:val="28"/>
          <w:szCs w:val="28"/>
        </w:rPr>
        <w:t xml:space="preserve">, </w:t>
      </w:r>
      <w:r>
        <w:rPr>
          <w:sz w:val="28"/>
          <w:szCs w:val="28"/>
        </w:rPr>
        <w:t>«</w:t>
      </w:r>
      <w:r w:rsidRPr="00B45BA2">
        <w:rPr>
          <w:sz w:val="28"/>
          <w:szCs w:val="28"/>
        </w:rPr>
        <w:t>удовлетворительно</w:t>
      </w:r>
      <w:r>
        <w:rPr>
          <w:sz w:val="28"/>
          <w:szCs w:val="28"/>
        </w:rPr>
        <w:t>»</w:t>
      </w:r>
      <w:r w:rsidRPr="00B45BA2">
        <w:rPr>
          <w:sz w:val="28"/>
          <w:szCs w:val="28"/>
        </w:rPr>
        <w:t xml:space="preserve">, </w:t>
      </w:r>
      <w:r>
        <w:rPr>
          <w:sz w:val="28"/>
          <w:szCs w:val="28"/>
        </w:rPr>
        <w:t>«</w:t>
      </w:r>
      <w:r w:rsidRPr="00B45BA2">
        <w:rPr>
          <w:sz w:val="28"/>
          <w:szCs w:val="28"/>
        </w:rPr>
        <w:t>неудовлетворительно</w:t>
      </w:r>
      <w:r>
        <w:rPr>
          <w:sz w:val="28"/>
          <w:szCs w:val="28"/>
        </w:rPr>
        <w:t>»</w:t>
      </w:r>
      <w:r w:rsidRPr="00B45BA2">
        <w:rPr>
          <w:sz w:val="28"/>
          <w:szCs w:val="28"/>
        </w:rPr>
        <w:t xml:space="preserve"> - и объявляются в тот же день после оформления протоколов заседаний ГЭК.</w:t>
      </w:r>
    </w:p>
    <w:p w14:paraId="5DE7F512" w14:textId="77777777" w:rsidR="001A2184" w:rsidRDefault="001A2184" w:rsidP="001A2184">
      <w:pPr>
        <w:pStyle w:val="a3"/>
        <w:spacing w:before="0" w:beforeAutospacing="0" w:after="0" w:afterAutospacing="0"/>
        <w:ind w:firstLine="709"/>
        <w:jc w:val="both"/>
        <w:rPr>
          <w:sz w:val="28"/>
          <w:szCs w:val="28"/>
        </w:rPr>
      </w:pPr>
      <w:r>
        <w:rPr>
          <w:sz w:val="28"/>
          <w:szCs w:val="28"/>
        </w:rPr>
        <w:t>4.2</w:t>
      </w:r>
      <w:r w:rsidRPr="00B45BA2">
        <w:rPr>
          <w:sz w:val="28"/>
          <w:szCs w:val="28"/>
        </w:rPr>
        <w:t>. 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комплекта оценочной документации.</w:t>
      </w:r>
      <w:r>
        <w:rPr>
          <w:sz w:val="28"/>
          <w:szCs w:val="28"/>
        </w:rPr>
        <w:t xml:space="preserve"> Необходимо осуществить перевод полученного количества баллов в оценке «отлично», «хорошо», «удовлетворительно», «неудовлетворительно».</w:t>
      </w:r>
    </w:p>
    <w:p w14:paraId="26B1A907" w14:textId="77777777" w:rsidR="001A2184" w:rsidRPr="009D66CF" w:rsidRDefault="001A2184" w:rsidP="001A2184">
      <w:pPr>
        <w:spacing w:after="0" w:line="240" w:lineRule="auto"/>
        <w:rPr>
          <w:rFonts w:ascii="Times New Roman" w:hAnsi="Times New Roman"/>
          <w:sz w:val="16"/>
          <w:szCs w:val="16"/>
          <w:lang w:eastAsia="ru-RU"/>
        </w:rPr>
      </w:pPr>
    </w:p>
    <w:p w14:paraId="08AE4431" w14:textId="77777777" w:rsidR="001A2184" w:rsidRDefault="001A2184" w:rsidP="001A2184">
      <w:pPr>
        <w:pStyle w:val="a3"/>
        <w:spacing w:before="0" w:beforeAutospacing="0" w:after="0" w:afterAutospacing="0"/>
        <w:ind w:firstLine="709"/>
        <w:jc w:val="right"/>
        <w:rPr>
          <w:sz w:val="28"/>
          <w:szCs w:val="28"/>
        </w:rPr>
      </w:pPr>
      <w:r>
        <w:rPr>
          <w:sz w:val="28"/>
          <w:szCs w:val="28"/>
        </w:rPr>
        <w:t>Таблица №1</w:t>
      </w:r>
    </w:p>
    <w:p w14:paraId="207ACCB1" w14:textId="77777777" w:rsidR="001A2184" w:rsidRDefault="001A2184" w:rsidP="001A2184">
      <w:pPr>
        <w:pStyle w:val="a3"/>
        <w:spacing w:before="0" w:beforeAutospacing="0" w:after="0" w:afterAutospacing="0"/>
        <w:ind w:firstLine="709"/>
        <w:jc w:val="center"/>
        <w:rPr>
          <w:sz w:val="28"/>
          <w:szCs w:val="28"/>
        </w:rPr>
      </w:pPr>
      <w:r>
        <w:rPr>
          <w:sz w:val="28"/>
          <w:szCs w:val="28"/>
        </w:rPr>
        <w:t>Методика перевода результатов ДЭ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417"/>
        <w:gridCol w:w="1134"/>
        <w:gridCol w:w="1276"/>
        <w:gridCol w:w="1240"/>
      </w:tblGrid>
      <w:tr w:rsidR="001A2184" w:rsidRPr="0031423A" w14:paraId="169EC1D4" w14:textId="77777777" w:rsidTr="004A0E3A">
        <w:trPr>
          <w:trHeight w:val="251"/>
        </w:trPr>
        <w:tc>
          <w:tcPr>
            <w:tcW w:w="4503" w:type="dxa"/>
            <w:vAlign w:val="center"/>
          </w:tcPr>
          <w:p w14:paraId="220B6151"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Оценка ГИА</w:t>
            </w:r>
            <w:r w:rsidR="004A0E3A" w:rsidRPr="004A0E3A">
              <w:rPr>
                <w:sz w:val="28"/>
                <w:szCs w:val="28"/>
              </w:rPr>
              <w:t xml:space="preserve"> (пятибалльная шкала)</w:t>
            </w:r>
          </w:p>
        </w:tc>
        <w:tc>
          <w:tcPr>
            <w:tcW w:w="1417" w:type="dxa"/>
            <w:vAlign w:val="center"/>
          </w:tcPr>
          <w:p w14:paraId="29A1310D"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«2»</w:t>
            </w:r>
          </w:p>
        </w:tc>
        <w:tc>
          <w:tcPr>
            <w:tcW w:w="1134" w:type="dxa"/>
            <w:vAlign w:val="center"/>
          </w:tcPr>
          <w:p w14:paraId="27E38449"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«3»</w:t>
            </w:r>
          </w:p>
        </w:tc>
        <w:tc>
          <w:tcPr>
            <w:tcW w:w="1276" w:type="dxa"/>
            <w:vAlign w:val="center"/>
          </w:tcPr>
          <w:p w14:paraId="5E569FB6"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«4»</w:t>
            </w:r>
          </w:p>
        </w:tc>
        <w:tc>
          <w:tcPr>
            <w:tcW w:w="1240" w:type="dxa"/>
            <w:vAlign w:val="center"/>
          </w:tcPr>
          <w:p w14:paraId="3C39F5FD"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«5»</w:t>
            </w:r>
          </w:p>
        </w:tc>
      </w:tr>
      <w:tr w:rsidR="001A2184" w:rsidRPr="0031423A" w14:paraId="58C6F90C" w14:textId="77777777" w:rsidTr="004A0E3A">
        <w:tc>
          <w:tcPr>
            <w:tcW w:w="4503" w:type="dxa"/>
          </w:tcPr>
          <w:p w14:paraId="637EB077" w14:textId="77777777" w:rsidR="001A2184" w:rsidRPr="004A0E3A" w:rsidRDefault="001A2184" w:rsidP="00FD6DCF">
            <w:pPr>
              <w:pStyle w:val="a3"/>
              <w:spacing w:before="0" w:beforeAutospacing="0" w:after="0" w:afterAutospacing="0"/>
              <w:jc w:val="both"/>
              <w:rPr>
                <w:sz w:val="28"/>
                <w:szCs w:val="28"/>
              </w:rPr>
            </w:pPr>
            <w:r w:rsidRPr="004A0E3A">
              <w:rPr>
                <w:sz w:val="28"/>
                <w:szCs w:val="28"/>
              </w:rPr>
              <w:t>О</w:t>
            </w:r>
            <w:r w:rsidR="004A0E3A" w:rsidRPr="004A0E3A">
              <w:rPr>
                <w:sz w:val="28"/>
                <w:szCs w:val="28"/>
              </w:rPr>
              <w:t>ценка в баллах (стобалльная шкала)</w:t>
            </w:r>
          </w:p>
        </w:tc>
        <w:tc>
          <w:tcPr>
            <w:tcW w:w="1417" w:type="dxa"/>
            <w:vAlign w:val="center"/>
          </w:tcPr>
          <w:p w14:paraId="0E44A5E4"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0,00-19,99</w:t>
            </w:r>
          </w:p>
        </w:tc>
        <w:tc>
          <w:tcPr>
            <w:tcW w:w="1134" w:type="dxa"/>
            <w:vAlign w:val="center"/>
          </w:tcPr>
          <w:p w14:paraId="7A9CDB70"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20,00-39,99</w:t>
            </w:r>
          </w:p>
        </w:tc>
        <w:tc>
          <w:tcPr>
            <w:tcW w:w="1276" w:type="dxa"/>
            <w:vAlign w:val="center"/>
          </w:tcPr>
          <w:p w14:paraId="6E9B600E"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40,00-69,99</w:t>
            </w:r>
          </w:p>
        </w:tc>
        <w:tc>
          <w:tcPr>
            <w:tcW w:w="1240" w:type="dxa"/>
            <w:vAlign w:val="center"/>
          </w:tcPr>
          <w:p w14:paraId="59C0E967" w14:textId="77777777" w:rsidR="001A2184" w:rsidRPr="004A0E3A" w:rsidRDefault="001A2184" w:rsidP="00FD6DCF">
            <w:pPr>
              <w:pStyle w:val="a3"/>
              <w:spacing w:before="0" w:beforeAutospacing="0" w:after="0" w:afterAutospacing="0"/>
              <w:jc w:val="center"/>
              <w:rPr>
                <w:sz w:val="28"/>
                <w:szCs w:val="28"/>
              </w:rPr>
            </w:pPr>
            <w:r w:rsidRPr="004A0E3A">
              <w:rPr>
                <w:sz w:val="28"/>
                <w:szCs w:val="28"/>
              </w:rPr>
              <w:t>70,00-100,00</w:t>
            </w:r>
          </w:p>
        </w:tc>
      </w:tr>
    </w:tbl>
    <w:p w14:paraId="644D1906" w14:textId="77777777" w:rsidR="001A2184" w:rsidRDefault="001A2184" w:rsidP="001A2184">
      <w:pPr>
        <w:spacing w:after="0" w:line="240" w:lineRule="auto"/>
        <w:rPr>
          <w:rFonts w:ascii="Times New Roman" w:hAnsi="Times New Roman"/>
          <w:sz w:val="28"/>
          <w:szCs w:val="28"/>
          <w:lang w:eastAsia="ru-RU"/>
        </w:rPr>
      </w:pPr>
    </w:p>
    <w:p w14:paraId="7CC5E8F2" w14:textId="77777777" w:rsidR="001A2184" w:rsidRPr="00B45BA2" w:rsidRDefault="001A2184" w:rsidP="001A2184">
      <w:pPr>
        <w:pStyle w:val="a3"/>
        <w:spacing w:before="0" w:beforeAutospacing="0" w:after="0" w:afterAutospacing="0"/>
        <w:ind w:firstLine="709"/>
        <w:jc w:val="both"/>
        <w:rPr>
          <w:sz w:val="28"/>
          <w:szCs w:val="28"/>
        </w:rPr>
      </w:pPr>
      <w:r>
        <w:rPr>
          <w:sz w:val="28"/>
          <w:szCs w:val="28"/>
        </w:rPr>
        <w:t>4.3</w:t>
      </w:r>
      <w:r w:rsidRPr="00B45BA2">
        <w:rPr>
          <w:sz w:val="28"/>
          <w:szCs w:val="28"/>
        </w:rPr>
        <w:t>. 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4F869016" w14:textId="77777777" w:rsidR="001A2184" w:rsidRPr="00B45BA2" w:rsidRDefault="001A2184" w:rsidP="001A2184">
      <w:pPr>
        <w:pStyle w:val="a3"/>
        <w:spacing w:before="0" w:beforeAutospacing="0" w:after="0" w:afterAutospacing="0"/>
        <w:ind w:firstLine="709"/>
        <w:jc w:val="both"/>
        <w:rPr>
          <w:sz w:val="28"/>
          <w:szCs w:val="28"/>
        </w:rPr>
      </w:pPr>
      <w:r w:rsidRPr="00B45BA2">
        <w:rPr>
          <w:sz w:val="28"/>
          <w:szCs w:val="28"/>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14:paraId="785285B7" w14:textId="77777777" w:rsidR="001A2184" w:rsidRPr="00B45BA2" w:rsidRDefault="001A2184" w:rsidP="001A2184">
      <w:pPr>
        <w:pStyle w:val="a3"/>
        <w:spacing w:before="0" w:beforeAutospacing="0" w:after="0" w:afterAutospacing="0"/>
        <w:ind w:firstLine="709"/>
        <w:jc w:val="both"/>
        <w:rPr>
          <w:sz w:val="28"/>
          <w:szCs w:val="28"/>
        </w:rPr>
      </w:pPr>
      <w:r w:rsidRPr="00B45BA2">
        <w:rPr>
          <w:sz w:val="28"/>
          <w:szCs w:val="28"/>
        </w:rPr>
        <w:t>Оригинал протокола проведения демонстрационного экзамена передается на хранение в образовательную организацию в составе архивных документов.</w:t>
      </w:r>
    </w:p>
    <w:p w14:paraId="10E0A2A3" w14:textId="77777777" w:rsidR="001A2184" w:rsidRDefault="001A2184" w:rsidP="00416F5A">
      <w:pPr>
        <w:spacing w:after="0" w:line="240" w:lineRule="auto"/>
        <w:ind w:firstLine="709"/>
        <w:jc w:val="both"/>
        <w:rPr>
          <w:rFonts w:ascii="Times New Roman" w:hAnsi="Times New Roman" w:cs="Times New Roman"/>
          <w:sz w:val="28"/>
          <w:szCs w:val="28"/>
        </w:rPr>
      </w:pPr>
    </w:p>
    <w:p w14:paraId="14CC0316" w14:textId="77777777" w:rsidR="00257D95" w:rsidRDefault="000747B3" w:rsidP="002377D7">
      <w:pPr>
        <w:jc w:val="center"/>
        <w:rPr>
          <w:rFonts w:ascii="Times New Roman" w:hAnsi="Times New Roman" w:cs="Times New Roman"/>
          <w:b/>
          <w:sz w:val="28"/>
          <w:szCs w:val="28"/>
        </w:rPr>
      </w:pPr>
      <w:r>
        <w:rPr>
          <w:rFonts w:ascii="Times New Roman" w:hAnsi="Times New Roman" w:cs="Times New Roman"/>
          <w:b/>
          <w:sz w:val="28"/>
          <w:szCs w:val="28"/>
        </w:rPr>
        <w:t>5</w:t>
      </w:r>
      <w:r w:rsidR="000A6557" w:rsidRPr="000A6557">
        <w:rPr>
          <w:rFonts w:ascii="Times New Roman" w:hAnsi="Times New Roman" w:cs="Times New Roman"/>
          <w:b/>
          <w:sz w:val="28"/>
          <w:szCs w:val="28"/>
        </w:rPr>
        <w:t>. П</w:t>
      </w:r>
      <w:r>
        <w:rPr>
          <w:rFonts w:ascii="Times New Roman" w:hAnsi="Times New Roman" w:cs="Times New Roman"/>
          <w:b/>
          <w:sz w:val="28"/>
          <w:szCs w:val="28"/>
        </w:rPr>
        <w:t>орядок подачи и рассмотрения апелляций</w:t>
      </w:r>
    </w:p>
    <w:p w14:paraId="719F1B7C" w14:textId="77777777" w:rsidR="002377D7" w:rsidRDefault="00257D95"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По результатам </w:t>
      </w:r>
      <w:r w:rsidR="00283EDD">
        <w:rPr>
          <w:rFonts w:ascii="Times New Roman" w:hAnsi="Times New Roman" w:cs="Times New Roman"/>
          <w:sz w:val="28"/>
          <w:szCs w:val="28"/>
        </w:rPr>
        <w:t>ГИА</w:t>
      </w:r>
      <w:r w:rsidRPr="00416F5A">
        <w:rPr>
          <w:rFonts w:ascii="Times New Roman" w:hAnsi="Times New Roman" w:cs="Times New Roman"/>
          <w:sz w:val="28"/>
          <w:szCs w:val="28"/>
        </w:rPr>
        <w:t xml:space="preserve"> выпускник имеет право подать письменное апелляционное заявление о нарушении установленного порядка проведения </w:t>
      </w:r>
      <w:r w:rsidR="00283EDD">
        <w:rPr>
          <w:rFonts w:ascii="Times New Roman" w:hAnsi="Times New Roman" w:cs="Times New Roman"/>
          <w:sz w:val="28"/>
          <w:szCs w:val="28"/>
        </w:rPr>
        <w:t>ГИА</w:t>
      </w:r>
      <w:r w:rsidRPr="00416F5A">
        <w:rPr>
          <w:rFonts w:ascii="Times New Roman" w:hAnsi="Times New Roman" w:cs="Times New Roman"/>
          <w:sz w:val="28"/>
          <w:szCs w:val="28"/>
        </w:rPr>
        <w:t xml:space="preserve"> и/или несогласии с результатами ГИА (далее – апелляция). </w:t>
      </w:r>
    </w:p>
    <w:p w14:paraId="7FEE6299" w14:textId="77777777" w:rsidR="00E53E64" w:rsidRDefault="00257D95"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Апелляция подается лично выпускником или родителями/законными представителями несовершеннолетнего выпускника в апелляционную комиссию</w:t>
      </w:r>
      <w:r w:rsidR="00E53E64">
        <w:rPr>
          <w:rFonts w:ascii="Times New Roman" w:hAnsi="Times New Roman" w:cs="Times New Roman"/>
          <w:sz w:val="28"/>
          <w:szCs w:val="28"/>
        </w:rPr>
        <w:t>.</w:t>
      </w:r>
    </w:p>
    <w:p w14:paraId="77497FD7"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14:paraId="59BA4979"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w:t>
      </w:r>
    </w:p>
    <w:p w14:paraId="5AA19639"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Апелляция рассматривается апелляционной комиссией не позднее трех рабочих дней с момента ее поступления.</w:t>
      </w:r>
    </w:p>
    <w:p w14:paraId="040CFECC"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lastRenderedPageBreak/>
        <w:t>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w:t>
      </w:r>
    </w:p>
    <w:p w14:paraId="019795C8"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Апелляционная комиссия состоит из председателя, не менее пяти членов из числа педагогических работников образовательной организации, не входящих в данном учебном году в состав государственных экзаменационных комиссий и секретаря. Председателем апелляционной комиссии является руководитель образовательной организации либо лицо, исполняющее в установленном порядке обязанности руководителя образовательной организации. Секретарь избирается из числа членов апелляционной комиссии.</w:t>
      </w:r>
    </w:p>
    <w:p w14:paraId="2F59B994"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Апелляция рассматривается на заседании апелляционной комиссии с участием не менее двух третей ее состава.</w:t>
      </w:r>
    </w:p>
    <w:p w14:paraId="203124C8" w14:textId="77777777" w:rsidR="00E53E64" w:rsidRPr="001E1FE5" w:rsidRDefault="00E53E64" w:rsidP="00E53E64">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На заседание апелляционной комиссии приглашается председатель соответствующей государственной экзаменационной комиссии.</w:t>
      </w:r>
    </w:p>
    <w:p w14:paraId="185CCC9C" w14:textId="77777777" w:rsidR="00257D95" w:rsidRPr="00416F5A" w:rsidRDefault="00257D95" w:rsidP="00416F5A">
      <w:pPr>
        <w:spacing w:after="0" w:line="240" w:lineRule="auto"/>
        <w:ind w:firstLine="709"/>
        <w:jc w:val="both"/>
        <w:rPr>
          <w:rFonts w:ascii="Times New Roman" w:hAnsi="Times New Roman" w:cs="Times New Roman"/>
          <w:sz w:val="28"/>
          <w:szCs w:val="28"/>
        </w:rPr>
      </w:pPr>
      <w:r w:rsidRPr="001E1FE5">
        <w:rPr>
          <w:rFonts w:ascii="Times New Roman" w:hAnsi="Times New Roman" w:cs="Times New Roman"/>
          <w:sz w:val="28"/>
          <w:szCs w:val="28"/>
        </w:rPr>
        <w:t>Порядок работы апелляционной комиссии</w:t>
      </w:r>
      <w:r w:rsidRPr="00416F5A">
        <w:rPr>
          <w:rFonts w:ascii="Times New Roman" w:hAnsi="Times New Roman" w:cs="Times New Roman"/>
          <w:sz w:val="28"/>
          <w:szCs w:val="28"/>
        </w:rPr>
        <w:t xml:space="preserve"> определяется локальными нормативными актами образовательной организации. По результатам рассмотрения апелляции апелляционная комиссия принимает одно из решений: </w:t>
      </w:r>
    </w:p>
    <w:p w14:paraId="3B22447E" w14:textId="77777777" w:rsidR="00257D95" w:rsidRPr="00AA1A4D" w:rsidRDefault="00AA1A4D" w:rsidP="00AA1A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57D95" w:rsidRPr="00AA1A4D">
        <w:rPr>
          <w:rFonts w:ascii="Times New Roman" w:hAnsi="Times New Roman" w:cs="Times New Roman"/>
          <w:sz w:val="28"/>
          <w:szCs w:val="28"/>
        </w:rPr>
        <w:t xml:space="preserve">об отклонении апелляции, если изложенные в ней сведения о нарушениях порядка проведения ГИА не подтвердились и/или не повлияли на результат ГИА; </w:t>
      </w:r>
    </w:p>
    <w:p w14:paraId="2CAA605E" w14:textId="77777777" w:rsidR="00257D95" w:rsidRPr="00AA1A4D" w:rsidRDefault="00AA1A4D" w:rsidP="00AA1A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57D95" w:rsidRPr="00AA1A4D">
        <w:rPr>
          <w:rFonts w:ascii="Times New Roman" w:hAnsi="Times New Roman" w:cs="Times New Roman"/>
          <w:sz w:val="28"/>
          <w:szCs w:val="28"/>
        </w:rPr>
        <w:t>об удовлетворении апелляции, если изложенные в ней сведения о допущенных нарушениях порядка проведения ГИА подтвердились и повлияли на результат ГИА.</w:t>
      </w:r>
    </w:p>
    <w:p w14:paraId="1F3FB5FD" w14:textId="77777777" w:rsidR="00257D95" w:rsidRPr="00416F5A" w:rsidRDefault="00257D95"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В последнем случае результат проведения </w:t>
      </w:r>
      <w:r w:rsidR="00283EDD">
        <w:rPr>
          <w:rFonts w:ascii="Times New Roman" w:hAnsi="Times New Roman" w:cs="Times New Roman"/>
          <w:sz w:val="28"/>
          <w:szCs w:val="28"/>
        </w:rPr>
        <w:t>ГИА</w:t>
      </w:r>
      <w:r w:rsidRPr="00416F5A">
        <w:rPr>
          <w:rFonts w:ascii="Times New Roman" w:hAnsi="Times New Roman" w:cs="Times New Roman"/>
          <w:sz w:val="28"/>
          <w:szCs w:val="28"/>
        </w:rPr>
        <w:t xml:space="preserve"> подлежит аннулированию. </w:t>
      </w:r>
    </w:p>
    <w:p w14:paraId="6A357B75" w14:textId="77777777" w:rsidR="00257D95" w:rsidRPr="00416F5A" w:rsidRDefault="00257D95"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Протокол о рассмотрении апелляции не позднее следующего рабочего дня передается в </w:t>
      </w:r>
      <w:r w:rsidR="00943B88">
        <w:rPr>
          <w:rFonts w:ascii="Times New Roman" w:hAnsi="Times New Roman" w:cs="Times New Roman"/>
          <w:sz w:val="28"/>
          <w:szCs w:val="28"/>
        </w:rPr>
        <w:t>ГЭК</w:t>
      </w:r>
      <w:r w:rsidRPr="00416F5A">
        <w:rPr>
          <w:rFonts w:ascii="Times New Roman" w:hAnsi="Times New Roman" w:cs="Times New Roman"/>
          <w:sz w:val="28"/>
          <w:szCs w:val="28"/>
        </w:rPr>
        <w:t xml:space="preserve">. </w:t>
      </w:r>
    </w:p>
    <w:p w14:paraId="20CE1B76" w14:textId="77777777" w:rsidR="005318C0" w:rsidRPr="005318C0" w:rsidRDefault="005318C0" w:rsidP="005318C0">
      <w:pPr>
        <w:spacing w:after="0" w:line="240" w:lineRule="auto"/>
        <w:ind w:firstLine="709"/>
        <w:jc w:val="both"/>
        <w:rPr>
          <w:rFonts w:ascii="Times New Roman" w:hAnsi="Times New Roman" w:cs="Times New Roman"/>
          <w:sz w:val="28"/>
          <w:szCs w:val="28"/>
        </w:rPr>
      </w:pPr>
      <w:r w:rsidRPr="005318C0">
        <w:rPr>
          <w:rFonts w:ascii="Times New Roman" w:hAnsi="Times New Roman" w:cs="Times New Roman"/>
          <w:sz w:val="28"/>
          <w:szCs w:val="28"/>
        </w:rPr>
        <w:t xml:space="preserve">Выпускнику предоставляется возможность пройти </w:t>
      </w:r>
      <w:r w:rsidR="004E603B">
        <w:rPr>
          <w:rFonts w:ascii="Times New Roman" w:hAnsi="Times New Roman" w:cs="Times New Roman"/>
          <w:sz w:val="28"/>
          <w:szCs w:val="28"/>
        </w:rPr>
        <w:t>ГИА</w:t>
      </w:r>
      <w:r w:rsidRPr="005318C0">
        <w:rPr>
          <w:rFonts w:ascii="Times New Roman" w:hAnsi="Times New Roman" w:cs="Times New Roman"/>
          <w:sz w:val="28"/>
          <w:szCs w:val="28"/>
        </w:rPr>
        <w:t xml:space="preserve"> в дополнительные сроки, установленные образовательной организацией.</w:t>
      </w:r>
    </w:p>
    <w:p w14:paraId="1E003D2F" w14:textId="77777777" w:rsidR="00257D95" w:rsidRPr="00416F5A" w:rsidRDefault="0013517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П</w:t>
      </w:r>
      <w:r w:rsidR="00257D95" w:rsidRPr="00416F5A">
        <w:rPr>
          <w:rFonts w:ascii="Times New Roman" w:hAnsi="Times New Roman" w:cs="Times New Roman"/>
          <w:sz w:val="28"/>
          <w:szCs w:val="28"/>
        </w:rPr>
        <w:t xml:space="preserve">ротокол решения апелляционной комиссии присоединяется к протоколам ГЭК при сдаче в архив. </w:t>
      </w:r>
    </w:p>
    <w:p w14:paraId="0A37FA36" w14:textId="77777777" w:rsidR="000F083C" w:rsidRPr="005318C0" w:rsidRDefault="00257D95"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Решение апелляционной комиссии является окончательным и пересмотру не подлежит.</w:t>
      </w:r>
    </w:p>
    <w:p w14:paraId="20869DB2" w14:textId="77777777" w:rsidR="00AF2CA3" w:rsidRDefault="00AF2CA3">
      <w:pPr>
        <w:rPr>
          <w:rFonts w:ascii="Times New Roman" w:hAnsi="Times New Roman" w:cs="Times New Roman"/>
          <w:b/>
          <w:sz w:val="28"/>
          <w:szCs w:val="28"/>
        </w:rPr>
      </w:pPr>
      <w:r>
        <w:rPr>
          <w:rFonts w:ascii="Times New Roman" w:hAnsi="Times New Roman" w:cs="Times New Roman"/>
          <w:b/>
          <w:sz w:val="28"/>
          <w:szCs w:val="28"/>
        </w:rPr>
        <w:br w:type="page"/>
      </w:r>
    </w:p>
    <w:p w14:paraId="675C725B" w14:textId="77777777" w:rsidR="005B70A7" w:rsidRDefault="000747B3" w:rsidP="002377D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005B70A7" w:rsidRPr="00416F5A">
        <w:rPr>
          <w:rFonts w:ascii="Times New Roman" w:hAnsi="Times New Roman" w:cs="Times New Roman"/>
          <w:b/>
          <w:sz w:val="28"/>
          <w:szCs w:val="28"/>
        </w:rPr>
        <w:t>. О</w:t>
      </w:r>
      <w:r>
        <w:rPr>
          <w:rFonts w:ascii="Times New Roman" w:hAnsi="Times New Roman" w:cs="Times New Roman"/>
          <w:b/>
          <w:sz w:val="28"/>
          <w:szCs w:val="28"/>
        </w:rPr>
        <w:t>ценка результатов государственной итоговой аттестации</w:t>
      </w:r>
    </w:p>
    <w:p w14:paraId="609BEBD7" w14:textId="77777777" w:rsidR="00AF2CA3" w:rsidRPr="00AF2CA3" w:rsidRDefault="00AF2CA3" w:rsidP="002377D7">
      <w:pPr>
        <w:spacing w:after="0" w:line="240" w:lineRule="auto"/>
        <w:ind w:firstLine="709"/>
        <w:jc w:val="center"/>
        <w:rPr>
          <w:rFonts w:ascii="Times New Roman" w:hAnsi="Times New Roman" w:cs="Times New Roman"/>
          <w:b/>
        </w:rPr>
      </w:pPr>
    </w:p>
    <w:p w14:paraId="58B38EB1" w14:textId="766BF7AB" w:rsidR="005B70A7" w:rsidRPr="00416F5A" w:rsidRDefault="005B70A7" w:rsidP="000747B3">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Оценка </w:t>
      </w:r>
      <w:r w:rsidR="006F46C5" w:rsidRPr="00416F5A">
        <w:rPr>
          <w:rFonts w:ascii="Times New Roman" w:hAnsi="Times New Roman" w:cs="Times New Roman"/>
          <w:bCs/>
          <w:sz w:val="28"/>
          <w:szCs w:val="28"/>
        </w:rPr>
        <w:t xml:space="preserve">результатов </w:t>
      </w:r>
      <w:r w:rsidR="00283EDD">
        <w:rPr>
          <w:rFonts w:ascii="Times New Roman" w:hAnsi="Times New Roman" w:cs="Times New Roman"/>
          <w:bCs/>
          <w:sz w:val="28"/>
          <w:szCs w:val="28"/>
        </w:rPr>
        <w:t>ГИА</w:t>
      </w:r>
      <w:r w:rsidR="00625C25">
        <w:rPr>
          <w:rFonts w:ascii="Times New Roman" w:hAnsi="Times New Roman" w:cs="Times New Roman"/>
          <w:bCs/>
          <w:sz w:val="28"/>
          <w:szCs w:val="28"/>
        </w:rPr>
        <w:t xml:space="preserve"> </w:t>
      </w:r>
      <w:r w:rsidRPr="00416F5A">
        <w:rPr>
          <w:rFonts w:ascii="Times New Roman" w:hAnsi="Times New Roman" w:cs="Times New Roman"/>
          <w:sz w:val="28"/>
          <w:szCs w:val="28"/>
        </w:rPr>
        <w:t>определяется в ходе заседания ГЭК</w:t>
      </w:r>
      <w:r w:rsidR="00625C25">
        <w:rPr>
          <w:rFonts w:ascii="Times New Roman" w:hAnsi="Times New Roman" w:cs="Times New Roman"/>
          <w:sz w:val="28"/>
          <w:szCs w:val="28"/>
        </w:rPr>
        <w:t xml:space="preserve"> </w:t>
      </w:r>
      <w:r w:rsidRPr="00416F5A">
        <w:rPr>
          <w:rFonts w:ascii="Times New Roman" w:hAnsi="Times New Roman" w:cs="Times New Roman"/>
          <w:sz w:val="28"/>
          <w:szCs w:val="28"/>
        </w:rPr>
        <w:t>оценками «отлично», «хорошо», «удовлетворительно», «неудовлетворительно». Критерии оценивания определяются локальными нормативными актами образовательной организации.</w:t>
      </w:r>
    </w:p>
    <w:p w14:paraId="7B75F23D" w14:textId="77777777" w:rsidR="000747B3" w:rsidRPr="000747B3" w:rsidRDefault="000747B3" w:rsidP="000747B3">
      <w:pPr>
        <w:spacing w:after="0" w:line="240" w:lineRule="auto"/>
        <w:ind w:firstLine="709"/>
        <w:jc w:val="both"/>
        <w:rPr>
          <w:rFonts w:ascii="Times New Roman" w:eastAsia="Calibri" w:hAnsi="Times New Roman" w:cs="Times New Roman"/>
          <w:sz w:val="28"/>
          <w:szCs w:val="28"/>
        </w:rPr>
      </w:pPr>
      <w:r w:rsidRPr="000747B3">
        <w:rPr>
          <w:rFonts w:ascii="Times New Roman" w:eastAsia="Calibri" w:hAnsi="Times New Roman" w:cs="Times New Roman"/>
          <w:sz w:val="28"/>
          <w:szCs w:val="28"/>
        </w:rPr>
        <w:t xml:space="preserve">Оценки </w:t>
      </w:r>
      <w:r w:rsidRPr="000747B3">
        <w:rPr>
          <w:rFonts w:ascii="Times New Roman" w:eastAsia="Calibri" w:hAnsi="Times New Roman" w:cs="Times New Roman"/>
          <w:i/>
          <w:sz w:val="28"/>
          <w:szCs w:val="28"/>
        </w:rPr>
        <w:t>«</w:t>
      </w:r>
      <w:r w:rsidRPr="000747B3">
        <w:rPr>
          <w:rFonts w:ascii="Times New Roman" w:eastAsia="Calibri" w:hAnsi="Times New Roman" w:cs="Times New Roman"/>
          <w:b/>
          <w:bCs/>
          <w:i/>
          <w:sz w:val="28"/>
          <w:szCs w:val="28"/>
        </w:rPr>
        <w:t>отлично</w:t>
      </w:r>
      <w:r w:rsidRPr="000747B3">
        <w:rPr>
          <w:rFonts w:ascii="Times New Roman" w:eastAsia="Calibri" w:hAnsi="Times New Roman" w:cs="Times New Roman"/>
          <w:i/>
          <w:sz w:val="28"/>
          <w:szCs w:val="28"/>
        </w:rPr>
        <w:t>»</w:t>
      </w:r>
      <w:r w:rsidRPr="000747B3">
        <w:rPr>
          <w:rFonts w:ascii="Times New Roman" w:eastAsia="Calibri" w:hAnsi="Times New Roman" w:cs="Times New Roman"/>
          <w:sz w:val="28"/>
          <w:szCs w:val="28"/>
        </w:rPr>
        <w:t xml:space="preserve"> заслуживает дипломная работа, в которой полно раскрыто теоретическое содержание темы, дан глубокий анализ действующей практики бухгалтерского учета. Творчески решены проблемные вопросы, сделаны экономически обоснованные предложения. Студент при защите дал аргументированные ответы на все вопросы членов комиссии. </w:t>
      </w:r>
    </w:p>
    <w:p w14:paraId="76DB1B79" w14:textId="77777777" w:rsidR="000747B3" w:rsidRPr="000747B3" w:rsidRDefault="000747B3" w:rsidP="000747B3">
      <w:pPr>
        <w:spacing w:after="0" w:line="240" w:lineRule="auto"/>
        <w:ind w:firstLine="709"/>
        <w:jc w:val="both"/>
        <w:rPr>
          <w:rFonts w:ascii="Times New Roman" w:eastAsia="Calibri" w:hAnsi="Times New Roman" w:cs="Times New Roman"/>
          <w:sz w:val="28"/>
          <w:szCs w:val="28"/>
        </w:rPr>
      </w:pPr>
      <w:r w:rsidRPr="000747B3">
        <w:rPr>
          <w:rFonts w:ascii="Times New Roman" w:eastAsia="Calibri" w:hAnsi="Times New Roman" w:cs="Times New Roman"/>
          <w:sz w:val="28"/>
          <w:szCs w:val="28"/>
        </w:rPr>
        <w:t xml:space="preserve">Оценка </w:t>
      </w:r>
      <w:r w:rsidRPr="000747B3">
        <w:rPr>
          <w:rFonts w:ascii="Times New Roman" w:eastAsia="Calibri" w:hAnsi="Times New Roman" w:cs="Times New Roman"/>
          <w:i/>
          <w:sz w:val="28"/>
          <w:szCs w:val="28"/>
        </w:rPr>
        <w:t>«</w:t>
      </w:r>
      <w:r w:rsidRPr="000747B3">
        <w:rPr>
          <w:rFonts w:ascii="Times New Roman" w:eastAsia="Calibri" w:hAnsi="Times New Roman" w:cs="Times New Roman"/>
          <w:b/>
          <w:bCs/>
          <w:i/>
          <w:sz w:val="28"/>
          <w:szCs w:val="28"/>
        </w:rPr>
        <w:t>хорошо</w:t>
      </w:r>
      <w:r w:rsidRPr="000747B3">
        <w:rPr>
          <w:rFonts w:ascii="Times New Roman" w:eastAsia="Calibri" w:hAnsi="Times New Roman" w:cs="Times New Roman"/>
          <w:i/>
          <w:sz w:val="28"/>
          <w:szCs w:val="28"/>
        </w:rPr>
        <w:t>»</w:t>
      </w:r>
      <w:r w:rsidRPr="000747B3">
        <w:rPr>
          <w:rFonts w:ascii="Times New Roman" w:eastAsia="Calibri" w:hAnsi="Times New Roman" w:cs="Times New Roman"/>
          <w:sz w:val="28"/>
          <w:szCs w:val="28"/>
        </w:rPr>
        <w:t xml:space="preserve"> выставляется за дипломную работу, которая имеет положительный отзыв руководителя и рецензента. При защите студент показывает знания вопросов темы, оперирует данными исследования, вносит предложения по теме исследования, во время доклада использует наглядные пособия, без особых затруднений отвечает на поставленные вопросы. </w:t>
      </w:r>
    </w:p>
    <w:p w14:paraId="4EB9E0F9" w14:textId="77777777" w:rsidR="000747B3" w:rsidRPr="000747B3" w:rsidRDefault="000747B3" w:rsidP="000747B3">
      <w:pPr>
        <w:spacing w:after="0" w:line="240" w:lineRule="auto"/>
        <w:ind w:firstLine="709"/>
        <w:jc w:val="both"/>
        <w:rPr>
          <w:rFonts w:ascii="Times New Roman" w:eastAsia="Calibri" w:hAnsi="Times New Roman" w:cs="Times New Roman"/>
          <w:sz w:val="28"/>
          <w:szCs w:val="28"/>
        </w:rPr>
      </w:pPr>
      <w:r w:rsidRPr="000747B3">
        <w:rPr>
          <w:rFonts w:ascii="Times New Roman" w:eastAsia="Calibri" w:hAnsi="Times New Roman" w:cs="Times New Roman"/>
          <w:sz w:val="28"/>
          <w:szCs w:val="28"/>
        </w:rPr>
        <w:t xml:space="preserve">Оценка </w:t>
      </w:r>
      <w:r w:rsidRPr="000747B3">
        <w:rPr>
          <w:rFonts w:ascii="Times New Roman" w:eastAsia="Calibri" w:hAnsi="Times New Roman" w:cs="Times New Roman"/>
          <w:i/>
          <w:sz w:val="28"/>
          <w:szCs w:val="28"/>
        </w:rPr>
        <w:t>«</w:t>
      </w:r>
      <w:r w:rsidRPr="000747B3">
        <w:rPr>
          <w:rFonts w:ascii="Times New Roman" w:eastAsia="Calibri" w:hAnsi="Times New Roman" w:cs="Times New Roman"/>
          <w:b/>
          <w:bCs/>
          <w:i/>
          <w:sz w:val="28"/>
          <w:szCs w:val="28"/>
        </w:rPr>
        <w:t>удовлетворительно</w:t>
      </w:r>
      <w:r w:rsidRPr="000747B3">
        <w:rPr>
          <w:rFonts w:ascii="Times New Roman" w:eastAsia="Calibri" w:hAnsi="Times New Roman" w:cs="Times New Roman"/>
          <w:i/>
          <w:sz w:val="28"/>
          <w:szCs w:val="28"/>
        </w:rPr>
        <w:t>»</w:t>
      </w:r>
      <w:r w:rsidRPr="000747B3">
        <w:rPr>
          <w:rFonts w:ascii="Times New Roman" w:eastAsia="Calibri" w:hAnsi="Times New Roman" w:cs="Times New Roman"/>
          <w:sz w:val="28"/>
          <w:szCs w:val="28"/>
        </w:rPr>
        <w:t xml:space="preserve"> выставляется за дипломную работу, в отзывах руководителя и рецензента которой имеются замечания по содержанию. Теоретические вопросы в основном раскрыты, предложения представляют интерес, но недостаточно убедительно аргументированы, на вопросы членов комиссии студент нечетко давал ответы. </w:t>
      </w:r>
    </w:p>
    <w:p w14:paraId="4BF89F93" w14:textId="77777777" w:rsidR="000747B3" w:rsidRPr="000747B3" w:rsidRDefault="000747B3" w:rsidP="000747B3">
      <w:pPr>
        <w:spacing w:after="0" w:line="240" w:lineRule="auto"/>
        <w:ind w:firstLine="709"/>
        <w:jc w:val="both"/>
        <w:rPr>
          <w:rFonts w:ascii="Times New Roman" w:eastAsia="Calibri" w:hAnsi="Times New Roman" w:cs="Times New Roman"/>
          <w:sz w:val="28"/>
          <w:szCs w:val="28"/>
        </w:rPr>
      </w:pPr>
      <w:r w:rsidRPr="000747B3">
        <w:rPr>
          <w:rFonts w:ascii="Times New Roman" w:eastAsia="Calibri" w:hAnsi="Times New Roman" w:cs="Times New Roman"/>
          <w:sz w:val="28"/>
          <w:szCs w:val="28"/>
        </w:rPr>
        <w:t xml:space="preserve">Оценка </w:t>
      </w:r>
      <w:r w:rsidRPr="000747B3">
        <w:rPr>
          <w:rFonts w:ascii="Times New Roman" w:eastAsia="Calibri" w:hAnsi="Times New Roman" w:cs="Times New Roman"/>
          <w:i/>
          <w:sz w:val="28"/>
          <w:szCs w:val="28"/>
        </w:rPr>
        <w:t>«</w:t>
      </w:r>
      <w:r w:rsidRPr="000747B3">
        <w:rPr>
          <w:rFonts w:ascii="Times New Roman" w:eastAsia="Calibri" w:hAnsi="Times New Roman" w:cs="Times New Roman"/>
          <w:b/>
          <w:bCs/>
          <w:i/>
          <w:sz w:val="28"/>
          <w:szCs w:val="28"/>
        </w:rPr>
        <w:t>неудовлетворительно</w:t>
      </w:r>
      <w:r w:rsidRPr="000747B3">
        <w:rPr>
          <w:rFonts w:ascii="Times New Roman" w:eastAsia="Calibri" w:hAnsi="Times New Roman" w:cs="Times New Roman"/>
          <w:i/>
          <w:sz w:val="28"/>
          <w:szCs w:val="28"/>
        </w:rPr>
        <w:t>»</w:t>
      </w:r>
      <w:r w:rsidRPr="000747B3">
        <w:rPr>
          <w:rFonts w:ascii="Times New Roman" w:eastAsia="Calibri" w:hAnsi="Times New Roman" w:cs="Times New Roman"/>
          <w:sz w:val="28"/>
          <w:szCs w:val="28"/>
        </w:rPr>
        <w:t xml:space="preserve"> выставляется за работу, которая в основном отвечает предъявляемым требованиям, но при защите студент не дал правильных ответов на большинство заданных вопросов.</w:t>
      </w:r>
    </w:p>
    <w:p w14:paraId="1C0EB28E" w14:textId="77777777" w:rsidR="00257D95" w:rsidRPr="00416F5A" w:rsidRDefault="00257D95" w:rsidP="00416F5A">
      <w:pPr>
        <w:spacing w:after="0" w:line="240" w:lineRule="auto"/>
        <w:ind w:firstLine="709"/>
        <w:jc w:val="both"/>
        <w:rPr>
          <w:rFonts w:ascii="Times New Roman" w:hAnsi="Times New Roman" w:cs="Times New Roman"/>
          <w:sz w:val="28"/>
          <w:szCs w:val="28"/>
        </w:rPr>
      </w:pPr>
    </w:p>
    <w:p w14:paraId="7AE4B77E" w14:textId="77777777" w:rsidR="00257D95" w:rsidRDefault="000747B3" w:rsidP="002377D7">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7</w:t>
      </w:r>
      <w:r w:rsidR="002377D7" w:rsidRPr="002377D7">
        <w:rPr>
          <w:rFonts w:ascii="Times New Roman" w:hAnsi="Times New Roman" w:cs="Times New Roman"/>
          <w:b/>
          <w:bCs/>
          <w:sz w:val="28"/>
          <w:szCs w:val="28"/>
        </w:rPr>
        <w:t>. И</w:t>
      </w:r>
      <w:r>
        <w:rPr>
          <w:rFonts w:ascii="Times New Roman" w:hAnsi="Times New Roman" w:cs="Times New Roman"/>
          <w:b/>
          <w:bCs/>
          <w:sz w:val="28"/>
          <w:szCs w:val="28"/>
        </w:rPr>
        <w:t>тоговые документы государственной итоговой аттестации</w:t>
      </w:r>
    </w:p>
    <w:p w14:paraId="336048AC" w14:textId="77777777" w:rsidR="00AF2CA3" w:rsidRPr="00AF2CA3" w:rsidRDefault="00AF2CA3" w:rsidP="002377D7">
      <w:pPr>
        <w:spacing w:after="0" w:line="240" w:lineRule="auto"/>
        <w:ind w:firstLine="709"/>
        <w:jc w:val="center"/>
        <w:rPr>
          <w:rFonts w:ascii="Times New Roman" w:hAnsi="Times New Roman" w:cs="Times New Roman"/>
        </w:rPr>
      </w:pPr>
    </w:p>
    <w:p w14:paraId="0FD0B78B" w14:textId="77777777" w:rsidR="00135172" w:rsidRPr="00416F5A" w:rsidRDefault="00135172" w:rsidP="00416F5A">
      <w:pPr>
        <w:spacing w:after="0" w:line="240" w:lineRule="auto"/>
        <w:ind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По завершении проведения </w:t>
      </w:r>
      <w:r w:rsidR="00283EDD">
        <w:rPr>
          <w:rFonts w:ascii="Times New Roman" w:hAnsi="Times New Roman" w:cs="Times New Roman"/>
          <w:bCs/>
          <w:sz w:val="28"/>
          <w:szCs w:val="28"/>
        </w:rPr>
        <w:t>ГИА</w:t>
      </w:r>
      <w:r w:rsidRPr="00416F5A">
        <w:rPr>
          <w:rFonts w:ascii="Times New Roman" w:hAnsi="Times New Roman" w:cs="Times New Roman"/>
          <w:bCs/>
          <w:sz w:val="28"/>
          <w:szCs w:val="28"/>
        </w:rPr>
        <w:t xml:space="preserve"> должны быть оформлены и переданы на хранение в соответствии с установленным порядком:</w:t>
      </w:r>
    </w:p>
    <w:p w14:paraId="551E06CB" w14:textId="77777777" w:rsidR="00135172" w:rsidRPr="00416F5A" w:rsidRDefault="00135172" w:rsidP="00416F5A">
      <w:pPr>
        <w:pStyle w:val="a6"/>
        <w:numPr>
          <w:ilvl w:val="0"/>
          <w:numId w:val="21"/>
        </w:numPr>
        <w:tabs>
          <w:tab w:val="left" w:pos="993"/>
        </w:tabs>
        <w:spacing w:after="0" w:line="240" w:lineRule="auto"/>
        <w:ind w:left="0"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протоколы заседаний ГЭК по защите </w:t>
      </w:r>
      <w:r w:rsidR="000747B3">
        <w:rPr>
          <w:rFonts w:ascii="Times New Roman" w:hAnsi="Times New Roman" w:cs="Times New Roman"/>
          <w:sz w:val="28"/>
          <w:szCs w:val="28"/>
        </w:rPr>
        <w:t>дипломных работ</w:t>
      </w:r>
      <w:r w:rsidRPr="00416F5A">
        <w:rPr>
          <w:rFonts w:ascii="Times New Roman" w:hAnsi="Times New Roman" w:cs="Times New Roman"/>
          <w:sz w:val="28"/>
          <w:szCs w:val="28"/>
        </w:rPr>
        <w:t>;</w:t>
      </w:r>
    </w:p>
    <w:p w14:paraId="7BF77588" w14:textId="77777777" w:rsidR="00135172" w:rsidRPr="00416F5A" w:rsidRDefault="00135172" w:rsidP="00416F5A">
      <w:pPr>
        <w:pStyle w:val="a6"/>
        <w:numPr>
          <w:ilvl w:val="0"/>
          <w:numId w:val="21"/>
        </w:numPr>
        <w:tabs>
          <w:tab w:val="left" w:pos="993"/>
        </w:tabs>
        <w:spacing w:after="0" w:line="240" w:lineRule="auto"/>
        <w:ind w:left="0" w:firstLine="709"/>
        <w:jc w:val="both"/>
        <w:rPr>
          <w:rFonts w:ascii="Times New Roman" w:hAnsi="Times New Roman" w:cs="Times New Roman"/>
          <w:sz w:val="28"/>
          <w:szCs w:val="28"/>
        </w:rPr>
      </w:pPr>
      <w:r w:rsidRPr="00416F5A">
        <w:rPr>
          <w:rFonts w:ascii="Times New Roman" w:hAnsi="Times New Roman" w:cs="Times New Roman"/>
          <w:sz w:val="28"/>
          <w:szCs w:val="28"/>
        </w:rPr>
        <w:t>протоколы заседаний ГЭК о присуждение квалификации и выдаче документа об образовании/ об образовании и квалификации;</w:t>
      </w:r>
    </w:p>
    <w:p w14:paraId="5F64CFCD" w14:textId="77777777" w:rsidR="00135172" w:rsidRPr="00416F5A" w:rsidRDefault="00135172" w:rsidP="00416F5A">
      <w:pPr>
        <w:pStyle w:val="a6"/>
        <w:numPr>
          <w:ilvl w:val="0"/>
          <w:numId w:val="21"/>
        </w:numPr>
        <w:tabs>
          <w:tab w:val="left" w:pos="993"/>
        </w:tabs>
        <w:spacing w:after="0" w:line="240" w:lineRule="auto"/>
        <w:ind w:left="0" w:firstLine="709"/>
        <w:jc w:val="both"/>
        <w:rPr>
          <w:rFonts w:ascii="Times New Roman" w:hAnsi="Times New Roman" w:cs="Times New Roman"/>
          <w:sz w:val="28"/>
          <w:szCs w:val="28"/>
        </w:rPr>
      </w:pPr>
      <w:r w:rsidRPr="00416F5A">
        <w:rPr>
          <w:rFonts w:ascii="Times New Roman" w:hAnsi="Times New Roman" w:cs="Times New Roman"/>
          <w:sz w:val="28"/>
          <w:szCs w:val="28"/>
        </w:rPr>
        <w:t>отчет о работе ГЭК;</w:t>
      </w:r>
    </w:p>
    <w:p w14:paraId="3984CCCE" w14:textId="77777777" w:rsidR="00135172" w:rsidRPr="00416F5A" w:rsidRDefault="00135172" w:rsidP="00416F5A">
      <w:pPr>
        <w:pStyle w:val="a6"/>
        <w:numPr>
          <w:ilvl w:val="0"/>
          <w:numId w:val="21"/>
        </w:numPr>
        <w:tabs>
          <w:tab w:val="left" w:pos="993"/>
        </w:tabs>
        <w:spacing w:after="0" w:line="240" w:lineRule="auto"/>
        <w:ind w:left="0" w:firstLine="709"/>
        <w:jc w:val="both"/>
        <w:rPr>
          <w:rFonts w:ascii="Times New Roman" w:hAnsi="Times New Roman" w:cs="Times New Roman"/>
          <w:sz w:val="28"/>
          <w:szCs w:val="28"/>
        </w:rPr>
      </w:pPr>
      <w:r w:rsidRPr="00416F5A">
        <w:rPr>
          <w:rFonts w:ascii="Times New Roman" w:hAnsi="Times New Roman" w:cs="Times New Roman"/>
          <w:sz w:val="28"/>
          <w:szCs w:val="28"/>
        </w:rPr>
        <w:t xml:space="preserve">итоговый протокол проведения демонстрационного экзамена; </w:t>
      </w:r>
    </w:p>
    <w:p w14:paraId="36B1D2CD" w14:textId="27093F27" w:rsidR="00135172" w:rsidRDefault="00135172" w:rsidP="00416F5A">
      <w:pPr>
        <w:pStyle w:val="a6"/>
        <w:numPr>
          <w:ilvl w:val="0"/>
          <w:numId w:val="21"/>
        </w:numPr>
        <w:tabs>
          <w:tab w:val="left" w:pos="993"/>
        </w:tabs>
        <w:spacing w:after="0" w:line="240" w:lineRule="auto"/>
        <w:ind w:left="0" w:firstLine="709"/>
        <w:jc w:val="both"/>
        <w:rPr>
          <w:rFonts w:ascii="Times New Roman" w:hAnsi="Times New Roman" w:cs="Times New Roman"/>
          <w:sz w:val="28"/>
          <w:szCs w:val="28"/>
        </w:rPr>
      </w:pPr>
      <w:r w:rsidRPr="00416F5A">
        <w:rPr>
          <w:rFonts w:ascii="Times New Roman" w:hAnsi="Times New Roman" w:cs="Times New Roman"/>
          <w:sz w:val="28"/>
          <w:szCs w:val="28"/>
        </w:rPr>
        <w:t>протоколы о рассмотрении апелляции.</w:t>
      </w:r>
    </w:p>
    <w:p w14:paraId="28C88187" w14:textId="77777777" w:rsidR="00625C25" w:rsidRPr="00416F5A" w:rsidRDefault="00625C25" w:rsidP="00625C25">
      <w:pPr>
        <w:pStyle w:val="a6"/>
        <w:tabs>
          <w:tab w:val="left" w:pos="993"/>
        </w:tabs>
        <w:spacing w:after="0" w:line="240" w:lineRule="auto"/>
        <w:ind w:left="709"/>
        <w:jc w:val="both"/>
        <w:rPr>
          <w:rFonts w:ascii="Times New Roman" w:hAnsi="Times New Roman" w:cs="Times New Roman"/>
          <w:sz w:val="28"/>
          <w:szCs w:val="28"/>
        </w:rPr>
      </w:pPr>
    </w:p>
    <w:p w14:paraId="5EF0E5C0" w14:textId="5FE29B0B" w:rsidR="00625C25" w:rsidRDefault="00625C25" w:rsidP="00416F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1362E910" w14:textId="5BF1C650" w:rsidR="00135172" w:rsidRDefault="00485FA9" w:rsidP="00485FA9">
      <w:pPr>
        <w:spacing w:after="0" w:line="24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lastRenderedPageBreak/>
        <w:t>Приложение А</w:t>
      </w:r>
    </w:p>
    <w:p w14:paraId="6551BF6E" w14:textId="15644602" w:rsidR="00485FA9" w:rsidRDefault="00485FA9" w:rsidP="00485FA9">
      <w:pPr>
        <w:spacing w:after="0" w:line="240" w:lineRule="auto"/>
        <w:jc w:val="center"/>
        <w:rPr>
          <w:rFonts w:ascii="Times New Roman" w:hAnsi="Times New Roman" w:cs="Times New Roman"/>
          <w:sz w:val="28"/>
          <w:szCs w:val="28"/>
        </w:rPr>
      </w:pPr>
      <w:r w:rsidRPr="00485FA9">
        <w:rPr>
          <w:rFonts w:ascii="Times New Roman" w:hAnsi="Times New Roman" w:cs="Times New Roman"/>
          <w:sz w:val="28"/>
          <w:szCs w:val="28"/>
        </w:rPr>
        <w:t>Перечень тем Дипломных рабо</w:t>
      </w:r>
      <w:r>
        <w:rPr>
          <w:rFonts w:ascii="Times New Roman" w:hAnsi="Times New Roman" w:cs="Times New Roman"/>
          <w:sz w:val="28"/>
          <w:szCs w:val="28"/>
        </w:rPr>
        <w:t>т</w:t>
      </w:r>
    </w:p>
    <w:p w14:paraId="42DE7D1D" w14:textId="6C7298D3" w:rsidR="00485FA9" w:rsidRDefault="00485FA9" w:rsidP="00485FA9">
      <w:pPr>
        <w:spacing w:after="0" w:line="240" w:lineRule="auto"/>
        <w:jc w:val="center"/>
        <w:rPr>
          <w:rFonts w:ascii="Times New Roman" w:hAnsi="Times New Roman" w:cs="Times New Roman"/>
          <w:sz w:val="28"/>
          <w:szCs w:val="28"/>
        </w:rPr>
      </w:pPr>
    </w:p>
    <w:p w14:paraId="035DC7F3" w14:textId="0701A9ED" w:rsidR="00485FA9" w:rsidRDefault="00485FA9" w:rsidP="00485FA9">
      <w:pPr>
        <w:spacing w:after="0" w:line="240" w:lineRule="auto"/>
        <w:ind w:firstLine="567"/>
        <w:jc w:val="both"/>
        <w:rPr>
          <w:rFonts w:ascii="Times New Roman" w:hAnsi="Times New Roman" w:cs="Times New Roman"/>
          <w:b/>
          <w:bCs/>
          <w:i/>
          <w:iCs/>
          <w:sz w:val="28"/>
          <w:szCs w:val="28"/>
        </w:rPr>
      </w:pPr>
      <w:r w:rsidRPr="00485FA9">
        <w:rPr>
          <w:rFonts w:ascii="Times New Roman" w:hAnsi="Times New Roman" w:cs="Times New Roman"/>
          <w:b/>
          <w:bCs/>
          <w:i/>
          <w:iCs/>
          <w:sz w:val="28"/>
          <w:szCs w:val="28"/>
        </w:rPr>
        <w:t>ПМ.01 Документирование хозяйственных операций и ведение бухгалтерского учета активов организации</w:t>
      </w:r>
      <w:r>
        <w:rPr>
          <w:rFonts w:ascii="Times New Roman" w:hAnsi="Times New Roman" w:cs="Times New Roman"/>
          <w:b/>
          <w:bCs/>
          <w:i/>
          <w:iCs/>
          <w:sz w:val="28"/>
          <w:szCs w:val="28"/>
        </w:rPr>
        <w:t>:</w:t>
      </w:r>
    </w:p>
    <w:p w14:paraId="14668D80" w14:textId="698BF0B8"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Нормативно-правовое регулирование бухгалтерского учета в Российской Федерации (на примере)</w:t>
      </w:r>
      <w:r>
        <w:rPr>
          <w:rFonts w:ascii="Times New Roman" w:hAnsi="Times New Roman" w:cs="Times New Roman"/>
          <w:sz w:val="28"/>
          <w:szCs w:val="28"/>
        </w:rPr>
        <w:t>.</w:t>
      </w:r>
    </w:p>
    <w:p w14:paraId="3D4F1249" w14:textId="389EBACE"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Бухгалтерский и налоговый учет при упрощенной системе налогообложения для субъектов малого предпринимательства (на пример)</w:t>
      </w:r>
      <w:r>
        <w:rPr>
          <w:rFonts w:ascii="Times New Roman" w:hAnsi="Times New Roman" w:cs="Times New Roman"/>
          <w:sz w:val="28"/>
          <w:szCs w:val="28"/>
        </w:rPr>
        <w:t>.</w:t>
      </w:r>
    </w:p>
    <w:p w14:paraId="1D7D497F" w14:textId="61C1F48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Практически аспекты формирования и применения учетной политики предприятия на примере экономического субъекта</w:t>
      </w:r>
      <w:r>
        <w:rPr>
          <w:rFonts w:ascii="Times New Roman" w:hAnsi="Times New Roman" w:cs="Times New Roman"/>
          <w:sz w:val="28"/>
          <w:szCs w:val="28"/>
        </w:rPr>
        <w:t>.</w:t>
      </w:r>
      <w:r w:rsidRPr="00485FA9">
        <w:rPr>
          <w:rFonts w:ascii="Times New Roman" w:hAnsi="Times New Roman" w:cs="Times New Roman"/>
          <w:sz w:val="28"/>
          <w:szCs w:val="28"/>
        </w:rPr>
        <w:t xml:space="preserve"> </w:t>
      </w:r>
    </w:p>
    <w:p w14:paraId="6A7951D8" w14:textId="61CA976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Учетная политика – основа построения бухгалтерского и налогового учета предприятия/учреждения (на примере)</w:t>
      </w:r>
      <w:r>
        <w:rPr>
          <w:rFonts w:ascii="Times New Roman" w:hAnsi="Times New Roman" w:cs="Times New Roman"/>
          <w:sz w:val="28"/>
          <w:szCs w:val="28"/>
        </w:rPr>
        <w:t>.</w:t>
      </w:r>
    </w:p>
    <w:p w14:paraId="4B45BAF6" w14:textId="7777777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Актуальные вопросы учета собственного капитала организации, анализ его формирования и использования.</w:t>
      </w:r>
    </w:p>
    <w:p w14:paraId="4D2253FF" w14:textId="341F436E"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инвентаризации денежных средств, денежных документов и бланков документов строгой отчетности на примере экономического субъекта</w:t>
      </w:r>
      <w:r>
        <w:rPr>
          <w:rFonts w:ascii="Times New Roman" w:hAnsi="Times New Roman" w:cs="Times New Roman"/>
          <w:sz w:val="28"/>
          <w:szCs w:val="28"/>
        </w:rPr>
        <w:t>.</w:t>
      </w:r>
    </w:p>
    <w:p w14:paraId="38FD354E" w14:textId="2E6A93DA"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Методы, учет, расчет и анализ затрат на производство и калькулирование себестоимости продукции на примере экономического субъекта</w:t>
      </w:r>
      <w:r>
        <w:rPr>
          <w:rFonts w:ascii="Times New Roman" w:hAnsi="Times New Roman" w:cs="Times New Roman"/>
          <w:sz w:val="28"/>
          <w:szCs w:val="28"/>
        </w:rPr>
        <w:t>.</w:t>
      </w:r>
    </w:p>
    <w:p w14:paraId="64F2B8BE" w14:textId="49B6D136"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материально-производственных запасов экономического субъекта (на примере)</w:t>
      </w:r>
      <w:r>
        <w:rPr>
          <w:rFonts w:ascii="Times New Roman" w:hAnsi="Times New Roman" w:cs="Times New Roman"/>
          <w:sz w:val="28"/>
          <w:szCs w:val="28"/>
        </w:rPr>
        <w:t>.</w:t>
      </w:r>
    </w:p>
    <w:p w14:paraId="4EA62ED5" w14:textId="005572F3"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операций по движению основных средств экономического субъекта (на примере</w:t>
      </w:r>
      <w:r>
        <w:rPr>
          <w:rFonts w:ascii="Times New Roman" w:hAnsi="Times New Roman" w:cs="Times New Roman"/>
          <w:sz w:val="28"/>
          <w:szCs w:val="28"/>
        </w:rPr>
        <w:t>).</w:t>
      </w:r>
    </w:p>
    <w:p w14:paraId="585F8B1A" w14:textId="692784D4"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Практические аспекты бухгалтерского учета начисления амортизации основных средств и анализ эффективности выбранных методов (на примере)</w:t>
      </w:r>
      <w:r>
        <w:rPr>
          <w:rFonts w:ascii="Times New Roman" w:hAnsi="Times New Roman" w:cs="Times New Roman"/>
          <w:sz w:val="28"/>
          <w:szCs w:val="28"/>
        </w:rPr>
        <w:t>.</w:t>
      </w:r>
    </w:p>
    <w:p w14:paraId="64684999" w14:textId="2C1FADD5"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вложений во внеоборотные активы на примере экономического субъекта</w:t>
      </w:r>
      <w:r>
        <w:rPr>
          <w:rFonts w:ascii="Times New Roman" w:hAnsi="Times New Roman" w:cs="Times New Roman"/>
          <w:sz w:val="28"/>
          <w:szCs w:val="28"/>
        </w:rPr>
        <w:t>.</w:t>
      </w:r>
    </w:p>
    <w:p w14:paraId="0FDC54AB" w14:textId="379C59A2"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Организация учета долгосрочных инвестиций (на примере</w:t>
      </w:r>
      <w:r>
        <w:rPr>
          <w:rFonts w:ascii="Times New Roman" w:hAnsi="Times New Roman" w:cs="Times New Roman"/>
          <w:sz w:val="28"/>
          <w:szCs w:val="28"/>
        </w:rPr>
        <w:t>).</w:t>
      </w:r>
    </w:p>
    <w:p w14:paraId="12A8CEAF" w14:textId="767C5442"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финансовых вложений и операций с ценными бумагами (на примере</w:t>
      </w:r>
      <w:r>
        <w:rPr>
          <w:rFonts w:ascii="Times New Roman" w:hAnsi="Times New Roman" w:cs="Times New Roman"/>
          <w:sz w:val="28"/>
          <w:szCs w:val="28"/>
        </w:rPr>
        <w:t>).</w:t>
      </w:r>
    </w:p>
    <w:p w14:paraId="710DC9A4" w14:textId="53E1B56C"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материальных ресурсов предприятия (на примере</w:t>
      </w:r>
      <w:r>
        <w:rPr>
          <w:rFonts w:ascii="Times New Roman" w:hAnsi="Times New Roman" w:cs="Times New Roman"/>
          <w:sz w:val="28"/>
          <w:szCs w:val="28"/>
        </w:rPr>
        <w:t>).</w:t>
      </w:r>
    </w:p>
    <w:p w14:paraId="38FD9004" w14:textId="4FE39464"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Организация учета затрат на производство и калькулирование себестоимости продукции (на примере</w:t>
      </w:r>
      <w:r>
        <w:rPr>
          <w:rFonts w:ascii="Times New Roman" w:hAnsi="Times New Roman" w:cs="Times New Roman"/>
          <w:sz w:val="28"/>
          <w:szCs w:val="28"/>
        </w:rPr>
        <w:t>).</w:t>
      </w:r>
    </w:p>
    <w:p w14:paraId="728AB19B" w14:textId="68C09658"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Совершенствование учета и оценки готовой продукции в аспекте её реализации (на примере)</w:t>
      </w:r>
      <w:r>
        <w:rPr>
          <w:rFonts w:ascii="Times New Roman" w:hAnsi="Times New Roman" w:cs="Times New Roman"/>
          <w:sz w:val="28"/>
          <w:szCs w:val="28"/>
        </w:rPr>
        <w:t>.</w:t>
      </w:r>
    </w:p>
    <w:p w14:paraId="4DCC8470" w14:textId="3F549BE4"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производства и реализации продукции (на примере)</w:t>
      </w:r>
      <w:r>
        <w:rPr>
          <w:rFonts w:ascii="Times New Roman" w:hAnsi="Times New Roman" w:cs="Times New Roman"/>
          <w:sz w:val="28"/>
          <w:szCs w:val="28"/>
        </w:rPr>
        <w:t>.</w:t>
      </w:r>
    </w:p>
    <w:p w14:paraId="3A01A3B7" w14:textId="2BED3F3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Пути повышения устойчивого развития предприятия (на примере)</w:t>
      </w:r>
      <w:r>
        <w:rPr>
          <w:rFonts w:ascii="Times New Roman" w:hAnsi="Times New Roman" w:cs="Times New Roman"/>
          <w:sz w:val="28"/>
          <w:szCs w:val="28"/>
        </w:rPr>
        <w:t>.</w:t>
      </w:r>
    </w:p>
    <w:p w14:paraId="6BF273F3" w14:textId="7777777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Актуальные проблемы и направления совершенствования учета затрат на примере экономического субъекта.</w:t>
      </w:r>
    </w:p>
    <w:p w14:paraId="4F5734A0" w14:textId="479EDC19"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lastRenderedPageBreak/>
        <w:t>Практические аспекты учета затрат на эксплуатацию объектов основных средств и их анализ (на примере)</w:t>
      </w:r>
      <w:r>
        <w:rPr>
          <w:rFonts w:ascii="Times New Roman" w:hAnsi="Times New Roman" w:cs="Times New Roman"/>
          <w:sz w:val="28"/>
          <w:szCs w:val="28"/>
        </w:rPr>
        <w:t>.</w:t>
      </w:r>
    </w:p>
    <w:p w14:paraId="5F8AC7FF" w14:textId="346E90FC"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Анализ основных экономических показателей деятельности предприятия и повышение эффективности управления человеческими ресурсами (на примере)</w:t>
      </w:r>
      <w:r>
        <w:rPr>
          <w:rFonts w:ascii="Times New Roman" w:hAnsi="Times New Roman" w:cs="Times New Roman"/>
          <w:sz w:val="28"/>
          <w:szCs w:val="28"/>
        </w:rPr>
        <w:t>.</w:t>
      </w:r>
      <w:r w:rsidRPr="00485FA9">
        <w:rPr>
          <w:rFonts w:ascii="Times New Roman" w:hAnsi="Times New Roman" w:cs="Times New Roman"/>
          <w:sz w:val="28"/>
          <w:szCs w:val="28"/>
        </w:rPr>
        <w:tab/>
      </w:r>
    </w:p>
    <w:p w14:paraId="6A2774B9" w14:textId="10BCEE9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контроль расчетов организации с бюджетом и внебюджетными фондами (на примере)</w:t>
      </w:r>
      <w:r>
        <w:rPr>
          <w:rFonts w:ascii="Times New Roman" w:hAnsi="Times New Roman" w:cs="Times New Roman"/>
          <w:sz w:val="28"/>
          <w:szCs w:val="28"/>
        </w:rPr>
        <w:t>.</w:t>
      </w:r>
    </w:p>
    <w:p w14:paraId="06B5DD6A" w14:textId="3B19BE91"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амортизации основных средств в организации и методы ее начисления: бухгалтерский и налоговый аспекты (на примере)</w:t>
      </w:r>
      <w:r>
        <w:rPr>
          <w:rFonts w:ascii="Times New Roman" w:hAnsi="Times New Roman" w:cs="Times New Roman"/>
          <w:sz w:val="28"/>
          <w:szCs w:val="28"/>
        </w:rPr>
        <w:t>.</w:t>
      </w:r>
    </w:p>
    <w:p w14:paraId="09FBD6D2" w14:textId="65B0A4DA"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Современные аспекты учета нематериальных активов и анализ их движения по данным форм бухгалтерской отчетности (на примере)</w:t>
      </w:r>
      <w:r>
        <w:rPr>
          <w:rFonts w:ascii="Times New Roman" w:hAnsi="Times New Roman" w:cs="Times New Roman"/>
          <w:sz w:val="28"/>
          <w:szCs w:val="28"/>
        </w:rPr>
        <w:t>.</w:t>
      </w:r>
    </w:p>
    <w:p w14:paraId="1D6CE951" w14:textId="44B139C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Актуальные проблемы бухгалтерского и налогового учета материальных и производственных затрат экономического субъекта</w:t>
      </w:r>
      <w:r>
        <w:rPr>
          <w:rFonts w:ascii="Times New Roman" w:hAnsi="Times New Roman" w:cs="Times New Roman"/>
          <w:sz w:val="28"/>
          <w:szCs w:val="28"/>
        </w:rPr>
        <w:t>.</w:t>
      </w:r>
    </w:p>
    <w:p w14:paraId="763F96A6" w14:textId="5E02676D"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Упрощенная система налогообложения при определении объекта налогообложения «Доходы» на примере экономического субъекта</w:t>
      </w:r>
      <w:r>
        <w:rPr>
          <w:rFonts w:ascii="Times New Roman" w:hAnsi="Times New Roman" w:cs="Times New Roman"/>
          <w:sz w:val="28"/>
          <w:szCs w:val="28"/>
        </w:rPr>
        <w:t>.</w:t>
      </w:r>
    </w:p>
    <w:p w14:paraId="0083506D" w14:textId="1D469C2A"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Упрощенная система налогообложения при определении объекта налогообложения «Доходы минус расходы» на примере экономического субъекта</w:t>
      </w:r>
      <w:r>
        <w:rPr>
          <w:rFonts w:ascii="Times New Roman" w:hAnsi="Times New Roman" w:cs="Times New Roman"/>
          <w:sz w:val="28"/>
          <w:szCs w:val="28"/>
        </w:rPr>
        <w:t>.</w:t>
      </w:r>
    </w:p>
    <w:p w14:paraId="48B10B49" w14:textId="38E1A963"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Проблемы учета затрат по восстановлению основных средств и их анализ (на примере)</w:t>
      </w:r>
      <w:r>
        <w:rPr>
          <w:rFonts w:ascii="Times New Roman" w:hAnsi="Times New Roman" w:cs="Times New Roman"/>
          <w:sz w:val="28"/>
          <w:szCs w:val="28"/>
        </w:rPr>
        <w:t>.</w:t>
      </w:r>
    </w:p>
    <w:p w14:paraId="4B0AD75F" w14:textId="442C024C"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налогообложение основных средств (на примере)</w:t>
      </w:r>
      <w:r>
        <w:rPr>
          <w:rFonts w:ascii="Times New Roman" w:hAnsi="Times New Roman" w:cs="Times New Roman"/>
          <w:sz w:val="28"/>
          <w:szCs w:val="28"/>
        </w:rPr>
        <w:t>.</w:t>
      </w:r>
    </w:p>
    <w:p w14:paraId="79F5335F" w14:textId="6760F473"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производства готовой продукции и ее продажи (на примере)</w:t>
      </w:r>
      <w:r>
        <w:rPr>
          <w:rFonts w:ascii="Times New Roman" w:hAnsi="Times New Roman" w:cs="Times New Roman"/>
          <w:sz w:val="28"/>
          <w:szCs w:val="28"/>
        </w:rPr>
        <w:t>.</w:t>
      </w:r>
    </w:p>
    <w:p w14:paraId="4EC0B7E0" w14:textId="0D8ECDA0"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Документальное оформление и учет товаров на предприятиях торговли (на примере)</w:t>
      </w:r>
      <w:r>
        <w:rPr>
          <w:rFonts w:ascii="Times New Roman" w:hAnsi="Times New Roman" w:cs="Times New Roman"/>
          <w:sz w:val="28"/>
          <w:szCs w:val="28"/>
        </w:rPr>
        <w:t>.</w:t>
      </w:r>
      <w:r w:rsidRPr="00485FA9">
        <w:rPr>
          <w:rFonts w:ascii="Times New Roman" w:hAnsi="Times New Roman" w:cs="Times New Roman"/>
          <w:sz w:val="28"/>
          <w:szCs w:val="28"/>
        </w:rPr>
        <w:tab/>
      </w:r>
    </w:p>
    <w:p w14:paraId="525AE9A9" w14:textId="3A73318A"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расчетов с поставщиками и покупателями (на примере)</w:t>
      </w:r>
      <w:r>
        <w:rPr>
          <w:rFonts w:ascii="Times New Roman" w:hAnsi="Times New Roman" w:cs="Times New Roman"/>
          <w:sz w:val="28"/>
          <w:szCs w:val="28"/>
        </w:rPr>
        <w:t>.</w:t>
      </w:r>
    </w:p>
    <w:p w14:paraId="04C2D7B5" w14:textId="7777777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лизинговых операций организации (на примере)</w:t>
      </w:r>
    </w:p>
    <w:p w14:paraId="41D9F007" w14:textId="704060BC"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Организация учета и анализа материально-производственных запасов (на примере)</w:t>
      </w:r>
      <w:r>
        <w:rPr>
          <w:rFonts w:ascii="Times New Roman" w:hAnsi="Times New Roman" w:cs="Times New Roman"/>
          <w:sz w:val="28"/>
          <w:szCs w:val="28"/>
        </w:rPr>
        <w:t>.</w:t>
      </w:r>
    </w:p>
    <w:p w14:paraId="60DA1C00" w14:textId="70CBF1D2"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Учет и анализ движения готовой продукции (на примере)</w:t>
      </w:r>
      <w:r>
        <w:rPr>
          <w:rFonts w:ascii="Times New Roman" w:hAnsi="Times New Roman" w:cs="Times New Roman"/>
          <w:sz w:val="28"/>
          <w:szCs w:val="28"/>
        </w:rPr>
        <w:t>.</w:t>
      </w:r>
    </w:p>
    <w:p w14:paraId="2A711593" w14:textId="5B090A49"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Анализ и оценка потенциального банкротства организации (на примере)</w:t>
      </w:r>
      <w:r>
        <w:rPr>
          <w:rFonts w:ascii="Times New Roman" w:hAnsi="Times New Roman" w:cs="Times New Roman"/>
          <w:sz w:val="28"/>
          <w:szCs w:val="28"/>
        </w:rPr>
        <w:t>.</w:t>
      </w:r>
    </w:p>
    <w:p w14:paraId="4F557F9E" w14:textId="77777777"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Уставной капитал организации, порядок его формирования и изменения.</w:t>
      </w:r>
    </w:p>
    <w:p w14:paraId="1E0DBAB9" w14:textId="04DC7C3F"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Совершенствование финансового механизма обеспечения экономической безопасности компании (на примере)</w:t>
      </w:r>
      <w:r>
        <w:rPr>
          <w:rFonts w:ascii="Times New Roman" w:hAnsi="Times New Roman" w:cs="Times New Roman"/>
          <w:sz w:val="28"/>
          <w:szCs w:val="28"/>
        </w:rPr>
        <w:t>.</w:t>
      </w:r>
    </w:p>
    <w:p w14:paraId="0FC11B62" w14:textId="19973BAE"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Банкротство компании и основные методы его предотвращения (на примере)</w:t>
      </w:r>
      <w:r>
        <w:rPr>
          <w:rFonts w:ascii="Times New Roman" w:hAnsi="Times New Roman" w:cs="Times New Roman"/>
          <w:sz w:val="28"/>
          <w:szCs w:val="28"/>
        </w:rPr>
        <w:t>.</w:t>
      </w:r>
    </w:p>
    <w:p w14:paraId="7E443FB6" w14:textId="59D93DED"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Стратегия формирования финансовых ресурсов организации в современных условиях (на примере)</w:t>
      </w:r>
      <w:r>
        <w:rPr>
          <w:rFonts w:ascii="Times New Roman" w:hAnsi="Times New Roman" w:cs="Times New Roman"/>
          <w:sz w:val="28"/>
          <w:szCs w:val="28"/>
        </w:rPr>
        <w:t>.</w:t>
      </w:r>
    </w:p>
    <w:p w14:paraId="1B4D2367" w14:textId="7E29A461"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Сравнительный анализ лизинга и кредита как формы финансирования капитальных вложений организации (на примере)</w:t>
      </w:r>
      <w:r>
        <w:rPr>
          <w:rFonts w:ascii="Times New Roman" w:hAnsi="Times New Roman" w:cs="Times New Roman"/>
          <w:sz w:val="28"/>
          <w:szCs w:val="28"/>
        </w:rPr>
        <w:t>.</w:t>
      </w:r>
    </w:p>
    <w:p w14:paraId="7953EAAD" w14:textId="1E942409"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Современные проблемы и направления совершенствования учета отчислений и удержаний по заработной плате (на примере)</w:t>
      </w:r>
      <w:r>
        <w:rPr>
          <w:rFonts w:ascii="Times New Roman" w:hAnsi="Times New Roman" w:cs="Times New Roman"/>
          <w:sz w:val="28"/>
          <w:szCs w:val="28"/>
        </w:rPr>
        <w:t>.</w:t>
      </w:r>
    </w:p>
    <w:p w14:paraId="235EDAE5" w14:textId="34373E6B"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lastRenderedPageBreak/>
        <w:t>Организация документирования аудита основных средств экономического субъекта</w:t>
      </w:r>
      <w:r>
        <w:rPr>
          <w:rFonts w:ascii="Times New Roman" w:hAnsi="Times New Roman" w:cs="Times New Roman"/>
          <w:sz w:val="28"/>
          <w:szCs w:val="28"/>
        </w:rPr>
        <w:t>.</w:t>
      </w:r>
      <w:r w:rsidRPr="00485FA9">
        <w:rPr>
          <w:rFonts w:ascii="Times New Roman" w:hAnsi="Times New Roman" w:cs="Times New Roman"/>
          <w:sz w:val="28"/>
          <w:szCs w:val="28"/>
        </w:rPr>
        <w:t xml:space="preserve"> </w:t>
      </w:r>
    </w:p>
    <w:p w14:paraId="09005A56" w14:textId="46625DD8" w:rsidR="00485FA9" w:rsidRPr="00485FA9" w:rsidRDefault="00485FA9" w:rsidP="00485FA9">
      <w:pPr>
        <w:pStyle w:val="a6"/>
        <w:numPr>
          <w:ilvl w:val="0"/>
          <w:numId w:val="29"/>
        </w:numPr>
        <w:spacing w:after="0" w:line="240" w:lineRule="auto"/>
        <w:ind w:left="0" w:firstLine="567"/>
        <w:jc w:val="both"/>
        <w:rPr>
          <w:rFonts w:ascii="Times New Roman" w:hAnsi="Times New Roman" w:cs="Times New Roman"/>
          <w:sz w:val="28"/>
          <w:szCs w:val="28"/>
        </w:rPr>
      </w:pPr>
      <w:r w:rsidRPr="00485FA9">
        <w:rPr>
          <w:rFonts w:ascii="Times New Roman" w:hAnsi="Times New Roman" w:cs="Times New Roman"/>
          <w:sz w:val="28"/>
          <w:szCs w:val="28"/>
        </w:rPr>
        <w:t>Актуальные вопросы учета расчетов с работниками по прочим операциям (на примере)</w:t>
      </w:r>
      <w:r>
        <w:rPr>
          <w:rFonts w:ascii="Times New Roman" w:hAnsi="Times New Roman" w:cs="Times New Roman"/>
          <w:sz w:val="28"/>
          <w:szCs w:val="28"/>
        </w:rPr>
        <w:t>.</w:t>
      </w:r>
    </w:p>
    <w:p w14:paraId="403E3831" w14:textId="161DDA0A" w:rsidR="00485FA9" w:rsidRPr="00513F12" w:rsidRDefault="00485FA9" w:rsidP="00513F12">
      <w:pPr>
        <w:pStyle w:val="a6"/>
        <w:numPr>
          <w:ilvl w:val="0"/>
          <w:numId w:val="29"/>
        </w:numPr>
        <w:spacing w:after="0" w:line="240" w:lineRule="auto"/>
        <w:ind w:left="0" w:firstLine="567"/>
        <w:jc w:val="both"/>
        <w:rPr>
          <w:rFonts w:ascii="Times New Roman" w:hAnsi="Times New Roman" w:cs="Times New Roman"/>
          <w:sz w:val="28"/>
          <w:szCs w:val="28"/>
        </w:rPr>
      </w:pPr>
      <w:r w:rsidRPr="00513F12">
        <w:rPr>
          <w:rFonts w:ascii="Times New Roman" w:hAnsi="Times New Roman" w:cs="Times New Roman"/>
          <w:sz w:val="28"/>
          <w:szCs w:val="28"/>
        </w:rPr>
        <w:t>Совершенствование бухгалтерского учета прочих доходов и расходов и их анализ (на примере).</w:t>
      </w:r>
    </w:p>
    <w:p w14:paraId="7FF6856E" w14:textId="2F69BE07" w:rsidR="00736CE2" w:rsidRDefault="00736CE2" w:rsidP="00485FA9">
      <w:pPr>
        <w:spacing w:after="0" w:line="240" w:lineRule="auto"/>
        <w:ind w:firstLine="567"/>
        <w:jc w:val="both"/>
        <w:rPr>
          <w:rFonts w:ascii="Times New Roman" w:hAnsi="Times New Roman" w:cs="Times New Roman"/>
          <w:sz w:val="28"/>
          <w:szCs w:val="28"/>
        </w:rPr>
      </w:pPr>
    </w:p>
    <w:p w14:paraId="0CE819F2" w14:textId="0980766B" w:rsidR="00736CE2" w:rsidRPr="00736CE2" w:rsidRDefault="00736CE2" w:rsidP="00736CE2">
      <w:pPr>
        <w:spacing w:after="0" w:line="240" w:lineRule="auto"/>
        <w:ind w:firstLine="567"/>
        <w:jc w:val="both"/>
        <w:rPr>
          <w:rFonts w:ascii="Times New Roman" w:hAnsi="Times New Roman" w:cs="Times New Roman"/>
          <w:b/>
          <w:bCs/>
          <w:i/>
          <w:iCs/>
          <w:sz w:val="28"/>
          <w:szCs w:val="28"/>
        </w:rPr>
      </w:pPr>
      <w:r w:rsidRPr="00736CE2">
        <w:rPr>
          <w:rFonts w:ascii="Times New Roman" w:hAnsi="Times New Roman" w:cs="Times New Roman"/>
          <w:b/>
          <w:bCs/>
          <w:i/>
          <w:iCs/>
          <w:sz w:val="28"/>
          <w:szCs w:val="28"/>
        </w:rPr>
        <w:t>ПМ.02 Ведение бухгалтерского учета источников формирования активов, выполнение работ по инвентаризации активов и финансовых обязательств организации</w:t>
      </w:r>
      <w:r>
        <w:rPr>
          <w:rFonts w:ascii="Times New Roman" w:hAnsi="Times New Roman" w:cs="Times New Roman"/>
          <w:b/>
          <w:bCs/>
          <w:i/>
          <w:iCs/>
          <w:sz w:val="28"/>
          <w:szCs w:val="28"/>
        </w:rPr>
        <w:t>:</w:t>
      </w:r>
    </w:p>
    <w:p w14:paraId="0AE405FE" w14:textId="204B9C99"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Налоговый учет расходов, связанных с оплатой труда работников (на примере)</w:t>
      </w:r>
      <w:r>
        <w:rPr>
          <w:rFonts w:ascii="Times New Roman" w:hAnsi="Times New Roman" w:cs="Times New Roman"/>
          <w:sz w:val="28"/>
          <w:szCs w:val="28"/>
        </w:rPr>
        <w:t>.</w:t>
      </w:r>
    </w:p>
    <w:p w14:paraId="68C6A036" w14:textId="0FC35621"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с подотчетными лицами (на примере)</w:t>
      </w:r>
      <w:r>
        <w:rPr>
          <w:rFonts w:ascii="Times New Roman" w:hAnsi="Times New Roman" w:cs="Times New Roman"/>
          <w:sz w:val="28"/>
          <w:szCs w:val="28"/>
        </w:rPr>
        <w:t>.</w:t>
      </w:r>
    </w:p>
    <w:p w14:paraId="26FD27A3" w14:textId="53CBDA79"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Бюджетирование в системе управления организацией (на примере)</w:t>
      </w:r>
      <w:r>
        <w:rPr>
          <w:rFonts w:ascii="Times New Roman" w:hAnsi="Times New Roman" w:cs="Times New Roman"/>
          <w:sz w:val="28"/>
          <w:szCs w:val="28"/>
        </w:rPr>
        <w:t>.</w:t>
      </w:r>
    </w:p>
    <w:p w14:paraId="58E660E5" w14:textId="4E892D6C"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Особенности расчета средней заработной платы для начисления отпускных и пособий по временной нетрудоспособности (на примере)</w:t>
      </w:r>
      <w:r>
        <w:rPr>
          <w:rFonts w:ascii="Times New Roman" w:hAnsi="Times New Roman" w:cs="Times New Roman"/>
          <w:sz w:val="28"/>
          <w:szCs w:val="28"/>
        </w:rPr>
        <w:t>.</w:t>
      </w:r>
    </w:p>
    <w:p w14:paraId="19201260" w14:textId="7FA05D6D"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Порядок исчисления и уплаты страховых взносов организацией в государственные внебюджетные фонды (на примере)</w:t>
      </w:r>
      <w:r>
        <w:rPr>
          <w:rFonts w:ascii="Times New Roman" w:hAnsi="Times New Roman" w:cs="Times New Roman"/>
          <w:sz w:val="28"/>
          <w:szCs w:val="28"/>
        </w:rPr>
        <w:t>.</w:t>
      </w:r>
    </w:p>
    <w:p w14:paraId="7E6DB6E7" w14:textId="462D0C98"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с персоналом по оплате труда (на примере)</w:t>
      </w:r>
      <w:r>
        <w:rPr>
          <w:rFonts w:ascii="Times New Roman" w:hAnsi="Times New Roman" w:cs="Times New Roman"/>
          <w:sz w:val="28"/>
          <w:szCs w:val="28"/>
        </w:rPr>
        <w:t>.</w:t>
      </w:r>
    </w:p>
    <w:p w14:paraId="520EA770" w14:textId="52A5DC55"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дебиторской задолженности (на примере)</w:t>
      </w:r>
      <w:r>
        <w:rPr>
          <w:rFonts w:ascii="Times New Roman" w:hAnsi="Times New Roman" w:cs="Times New Roman"/>
          <w:sz w:val="28"/>
          <w:szCs w:val="28"/>
        </w:rPr>
        <w:t>.</w:t>
      </w:r>
    </w:p>
    <w:p w14:paraId="173A66B5" w14:textId="40028065"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с учредителями (на примере)</w:t>
      </w:r>
      <w:r>
        <w:rPr>
          <w:rFonts w:ascii="Times New Roman" w:hAnsi="Times New Roman" w:cs="Times New Roman"/>
          <w:sz w:val="28"/>
          <w:szCs w:val="28"/>
        </w:rPr>
        <w:t>.</w:t>
      </w:r>
    </w:p>
    <w:p w14:paraId="3682DA43" w14:textId="3B048286"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оплаты труда в организации (на примере)</w:t>
      </w:r>
      <w:r>
        <w:rPr>
          <w:rFonts w:ascii="Times New Roman" w:hAnsi="Times New Roman" w:cs="Times New Roman"/>
          <w:sz w:val="28"/>
          <w:szCs w:val="28"/>
        </w:rPr>
        <w:t>.</w:t>
      </w:r>
    </w:p>
    <w:p w14:paraId="54FC1222" w14:textId="371034BC"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Бухгалтерский учет финансовых результатов и использования прибыли (на примере)</w:t>
      </w:r>
      <w:r>
        <w:rPr>
          <w:rFonts w:ascii="Times New Roman" w:hAnsi="Times New Roman" w:cs="Times New Roman"/>
          <w:sz w:val="28"/>
          <w:szCs w:val="28"/>
        </w:rPr>
        <w:t>.</w:t>
      </w:r>
    </w:p>
    <w:p w14:paraId="65507B5D" w14:textId="03C3D2EA"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собственного капитала, финансовые методы управления им (на примере)</w:t>
      </w:r>
      <w:r>
        <w:rPr>
          <w:rFonts w:ascii="Times New Roman" w:hAnsi="Times New Roman" w:cs="Times New Roman"/>
          <w:sz w:val="28"/>
          <w:szCs w:val="28"/>
        </w:rPr>
        <w:t>.</w:t>
      </w:r>
    </w:p>
    <w:p w14:paraId="5B9996E5" w14:textId="0A7EFA7B"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Собственный капитал предприятия: источники и проблемы его формирования (на примере)</w:t>
      </w:r>
      <w:r>
        <w:rPr>
          <w:rFonts w:ascii="Times New Roman" w:hAnsi="Times New Roman" w:cs="Times New Roman"/>
          <w:sz w:val="28"/>
          <w:szCs w:val="28"/>
        </w:rPr>
        <w:t>.</w:t>
      </w:r>
    </w:p>
    <w:p w14:paraId="2E3EAF8D" w14:textId="445BFF40"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оборачиваемости основного капитала и оборотных средств (на примере)</w:t>
      </w:r>
      <w:r>
        <w:rPr>
          <w:rFonts w:ascii="Times New Roman" w:hAnsi="Times New Roman" w:cs="Times New Roman"/>
          <w:sz w:val="28"/>
          <w:szCs w:val="28"/>
        </w:rPr>
        <w:t>.</w:t>
      </w:r>
    </w:p>
    <w:p w14:paraId="35E17E54" w14:textId="185C076E"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Особенности ценообразования на продукцию и услуги (на примере)</w:t>
      </w:r>
      <w:r>
        <w:rPr>
          <w:rFonts w:ascii="Times New Roman" w:hAnsi="Times New Roman" w:cs="Times New Roman"/>
          <w:sz w:val="28"/>
          <w:szCs w:val="28"/>
        </w:rPr>
        <w:t>.</w:t>
      </w:r>
    </w:p>
    <w:p w14:paraId="26B828A5" w14:textId="1D95BDE3"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Документирование хозяйственных операций и ведение бухгалтерского учета денежных средств (на примере)</w:t>
      </w:r>
      <w:r>
        <w:rPr>
          <w:rFonts w:ascii="Times New Roman" w:hAnsi="Times New Roman" w:cs="Times New Roman"/>
          <w:sz w:val="28"/>
          <w:szCs w:val="28"/>
        </w:rPr>
        <w:t>.</w:t>
      </w:r>
    </w:p>
    <w:p w14:paraId="01FC0A67" w14:textId="14A2666A"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контроль прямых расходов на производство продукции (на примере)</w:t>
      </w:r>
      <w:r>
        <w:rPr>
          <w:rFonts w:ascii="Times New Roman" w:hAnsi="Times New Roman" w:cs="Times New Roman"/>
          <w:sz w:val="28"/>
          <w:szCs w:val="28"/>
        </w:rPr>
        <w:t>.</w:t>
      </w:r>
    </w:p>
    <w:p w14:paraId="3D27B755" w14:textId="353FA5C8"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расходов и калькулирование себестоимости продукции, работ, услуг (на примере)</w:t>
      </w:r>
      <w:r>
        <w:rPr>
          <w:rFonts w:ascii="Times New Roman" w:hAnsi="Times New Roman" w:cs="Times New Roman"/>
          <w:sz w:val="28"/>
          <w:szCs w:val="28"/>
        </w:rPr>
        <w:t>.</w:t>
      </w:r>
    </w:p>
    <w:p w14:paraId="37B10E46" w14:textId="65C7C91D"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доходов и расходов будущих периодов экономического субъекта (на примере)</w:t>
      </w:r>
      <w:r>
        <w:rPr>
          <w:rFonts w:ascii="Times New Roman" w:hAnsi="Times New Roman" w:cs="Times New Roman"/>
          <w:sz w:val="28"/>
          <w:szCs w:val="28"/>
        </w:rPr>
        <w:t>.</w:t>
      </w:r>
    </w:p>
    <w:p w14:paraId="1E7D6E78" w14:textId="3C7B471C"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доходов и расходов организации на примере экономического субъекта</w:t>
      </w:r>
      <w:r>
        <w:rPr>
          <w:rFonts w:ascii="Times New Roman" w:hAnsi="Times New Roman" w:cs="Times New Roman"/>
          <w:sz w:val="28"/>
          <w:szCs w:val="28"/>
        </w:rPr>
        <w:t>.</w:t>
      </w:r>
    </w:p>
    <w:p w14:paraId="4D03BFAB" w14:textId="6063D463"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заемных обязательств экономического субъекта (на примере)</w:t>
      </w:r>
      <w:r>
        <w:rPr>
          <w:rFonts w:ascii="Times New Roman" w:hAnsi="Times New Roman" w:cs="Times New Roman"/>
          <w:sz w:val="28"/>
          <w:szCs w:val="28"/>
        </w:rPr>
        <w:t>.</w:t>
      </w:r>
      <w:r w:rsidRPr="00736CE2">
        <w:rPr>
          <w:rFonts w:ascii="Times New Roman" w:hAnsi="Times New Roman" w:cs="Times New Roman"/>
          <w:sz w:val="28"/>
          <w:szCs w:val="28"/>
        </w:rPr>
        <w:tab/>
      </w:r>
    </w:p>
    <w:p w14:paraId="23DCE74D" w14:textId="70D7C449"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lastRenderedPageBreak/>
        <w:t>Инвентаризация имущества и обязательств организации и учет ее результатов (на примере)</w:t>
      </w:r>
      <w:r>
        <w:rPr>
          <w:rFonts w:ascii="Times New Roman" w:hAnsi="Times New Roman" w:cs="Times New Roman"/>
          <w:sz w:val="28"/>
          <w:szCs w:val="28"/>
        </w:rPr>
        <w:t>.</w:t>
      </w:r>
    </w:p>
    <w:p w14:paraId="6CA24931" w14:textId="20921B0F"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Инвентаризация и аудит финансовой отчетности (на примере)</w:t>
      </w:r>
      <w:r>
        <w:rPr>
          <w:rFonts w:ascii="Times New Roman" w:hAnsi="Times New Roman" w:cs="Times New Roman"/>
          <w:sz w:val="28"/>
          <w:szCs w:val="28"/>
        </w:rPr>
        <w:t>.</w:t>
      </w:r>
    </w:p>
    <w:p w14:paraId="28DEBCEF" w14:textId="2024CFB7"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денежных средств предприятия (на примере)</w:t>
      </w:r>
      <w:r>
        <w:rPr>
          <w:rFonts w:ascii="Times New Roman" w:hAnsi="Times New Roman" w:cs="Times New Roman"/>
          <w:sz w:val="28"/>
          <w:szCs w:val="28"/>
        </w:rPr>
        <w:t>.</w:t>
      </w:r>
    </w:p>
    <w:p w14:paraId="0402F877" w14:textId="3F415AF9"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Бухгалтерский учет и аудит расчетов по оплате труда (на примере)</w:t>
      </w:r>
      <w:r>
        <w:rPr>
          <w:rFonts w:ascii="Times New Roman" w:hAnsi="Times New Roman" w:cs="Times New Roman"/>
          <w:sz w:val="28"/>
          <w:szCs w:val="28"/>
        </w:rPr>
        <w:t>.</w:t>
      </w:r>
    </w:p>
    <w:p w14:paraId="0102A654" w14:textId="494BE4D6"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финансовых результатов организации и их оценка (на примере)</w:t>
      </w:r>
      <w:r>
        <w:rPr>
          <w:rFonts w:ascii="Times New Roman" w:hAnsi="Times New Roman" w:cs="Times New Roman"/>
          <w:sz w:val="28"/>
          <w:szCs w:val="28"/>
        </w:rPr>
        <w:t>.</w:t>
      </w:r>
    </w:p>
    <w:p w14:paraId="5DB3A7BA" w14:textId="7F96D289"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Особенности финансирования предприятия и его оптимизация (на примере)</w:t>
      </w:r>
      <w:r>
        <w:rPr>
          <w:rFonts w:ascii="Times New Roman" w:hAnsi="Times New Roman" w:cs="Times New Roman"/>
          <w:sz w:val="28"/>
          <w:szCs w:val="28"/>
        </w:rPr>
        <w:t>.</w:t>
      </w:r>
    </w:p>
    <w:p w14:paraId="503661CA" w14:textId="5817C815"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Лизинг как инструмент управления коммерческой деятельностью предприятия (на примере)</w:t>
      </w:r>
      <w:r>
        <w:rPr>
          <w:rFonts w:ascii="Times New Roman" w:hAnsi="Times New Roman" w:cs="Times New Roman"/>
          <w:sz w:val="28"/>
          <w:szCs w:val="28"/>
        </w:rPr>
        <w:t>.</w:t>
      </w:r>
    </w:p>
    <w:p w14:paraId="515251CE" w14:textId="2363A047"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отчётности малого предприятия (на примере)</w:t>
      </w:r>
      <w:r>
        <w:rPr>
          <w:rFonts w:ascii="Times New Roman" w:hAnsi="Times New Roman" w:cs="Times New Roman"/>
          <w:sz w:val="28"/>
          <w:szCs w:val="28"/>
        </w:rPr>
        <w:t>.</w:t>
      </w:r>
    </w:p>
    <w:p w14:paraId="5E193A5B" w14:textId="400884AE"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состава, структуры и динамики расходов коммерческой организации и оценка возможностей их оптимизации (на примере)</w:t>
      </w:r>
      <w:r>
        <w:rPr>
          <w:rFonts w:ascii="Times New Roman" w:hAnsi="Times New Roman" w:cs="Times New Roman"/>
          <w:sz w:val="28"/>
          <w:szCs w:val="28"/>
        </w:rPr>
        <w:t>.</w:t>
      </w:r>
    </w:p>
    <w:p w14:paraId="08E08BD4" w14:textId="21D6EC97"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Финансовая эффективность управления персоналом организации (на примере)</w:t>
      </w:r>
      <w:r>
        <w:rPr>
          <w:rFonts w:ascii="Times New Roman" w:hAnsi="Times New Roman" w:cs="Times New Roman"/>
          <w:sz w:val="28"/>
          <w:szCs w:val="28"/>
        </w:rPr>
        <w:t>.</w:t>
      </w:r>
    </w:p>
    <w:p w14:paraId="29610488" w14:textId="4D3F2D7A"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Разработка мероприятий по совершенствованию системы оплаты труда на малом предприятии (на примере)</w:t>
      </w:r>
      <w:r>
        <w:rPr>
          <w:rFonts w:ascii="Times New Roman" w:hAnsi="Times New Roman" w:cs="Times New Roman"/>
          <w:sz w:val="28"/>
          <w:szCs w:val="28"/>
        </w:rPr>
        <w:t>.</w:t>
      </w:r>
    </w:p>
    <w:p w14:paraId="09F797F2" w14:textId="0BC08C3F"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Современные аспекты организации учета дебиторской задолженности на предприятии и ее анализ (на примере)</w:t>
      </w:r>
      <w:r>
        <w:rPr>
          <w:rFonts w:ascii="Times New Roman" w:hAnsi="Times New Roman" w:cs="Times New Roman"/>
          <w:sz w:val="28"/>
          <w:szCs w:val="28"/>
        </w:rPr>
        <w:t>.</w:t>
      </w:r>
    </w:p>
    <w:p w14:paraId="7A8CDDC7" w14:textId="74D10814"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капитальных вложений (на примере)</w:t>
      </w:r>
      <w:r>
        <w:rPr>
          <w:rFonts w:ascii="Times New Roman" w:hAnsi="Times New Roman" w:cs="Times New Roman"/>
          <w:sz w:val="28"/>
          <w:szCs w:val="28"/>
        </w:rPr>
        <w:t>.</w:t>
      </w:r>
    </w:p>
    <w:p w14:paraId="09250459" w14:textId="122FD424"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с покупателями и закупщиками за выполненные работы и оказанные услуги (на примере)</w:t>
      </w:r>
      <w:r>
        <w:rPr>
          <w:rFonts w:ascii="Times New Roman" w:hAnsi="Times New Roman" w:cs="Times New Roman"/>
          <w:sz w:val="28"/>
          <w:szCs w:val="28"/>
        </w:rPr>
        <w:t>.</w:t>
      </w:r>
    </w:p>
    <w:p w14:paraId="6C2470EB" w14:textId="4FEA19B5"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Классификация и оценка хозяйственных средств организации (на примере)</w:t>
      </w:r>
      <w:r>
        <w:rPr>
          <w:rFonts w:ascii="Times New Roman" w:hAnsi="Times New Roman" w:cs="Times New Roman"/>
          <w:sz w:val="28"/>
          <w:szCs w:val="28"/>
        </w:rPr>
        <w:t>.</w:t>
      </w:r>
    </w:p>
    <w:p w14:paraId="4D0CD61D" w14:textId="62E90A2C"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наличия и движения товаров в организациях розничной торговли (на примере)</w:t>
      </w:r>
      <w:r>
        <w:rPr>
          <w:rFonts w:ascii="Times New Roman" w:hAnsi="Times New Roman" w:cs="Times New Roman"/>
          <w:sz w:val="28"/>
          <w:szCs w:val="28"/>
        </w:rPr>
        <w:t>.</w:t>
      </w:r>
    </w:p>
    <w:p w14:paraId="007F025C" w14:textId="21381686"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товарно-материальных ценностей (на примере)</w:t>
      </w:r>
      <w:r>
        <w:rPr>
          <w:rFonts w:ascii="Times New Roman" w:hAnsi="Times New Roman" w:cs="Times New Roman"/>
          <w:sz w:val="28"/>
          <w:szCs w:val="28"/>
        </w:rPr>
        <w:t>.</w:t>
      </w:r>
    </w:p>
    <w:p w14:paraId="238A4583" w14:textId="7FC4D2AA"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Бухгалтерский учет и материально-производственных запасов (на примере)</w:t>
      </w:r>
      <w:r>
        <w:rPr>
          <w:rFonts w:ascii="Times New Roman" w:hAnsi="Times New Roman" w:cs="Times New Roman"/>
          <w:sz w:val="28"/>
          <w:szCs w:val="28"/>
        </w:rPr>
        <w:t>.</w:t>
      </w:r>
    </w:p>
    <w:p w14:paraId="0A996E03" w14:textId="3CD2C89B" w:rsidR="00736CE2" w:rsidRP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Бухгалтерский учет нематериальных активов и затрат на проведение НИОКР (на примере)</w:t>
      </w:r>
      <w:r>
        <w:rPr>
          <w:rFonts w:ascii="Times New Roman" w:hAnsi="Times New Roman" w:cs="Times New Roman"/>
          <w:sz w:val="28"/>
          <w:szCs w:val="28"/>
        </w:rPr>
        <w:t>.</w:t>
      </w:r>
    </w:p>
    <w:p w14:paraId="63E42E23" w14:textId="69978C1D" w:rsidR="00736CE2" w:rsidRDefault="00736CE2" w:rsidP="00736CE2">
      <w:pPr>
        <w:pStyle w:val="a6"/>
        <w:numPr>
          <w:ilvl w:val="0"/>
          <w:numId w:val="30"/>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Практические аспекты бухгалтерского учета формирования прибыли и анализ ее использования (на примере)</w:t>
      </w:r>
      <w:r>
        <w:rPr>
          <w:rFonts w:ascii="Times New Roman" w:hAnsi="Times New Roman" w:cs="Times New Roman"/>
          <w:sz w:val="28"/>
          <w:szCs w:val="28"/>
        </w:rPr>
        <w:t>.</w:t>
      </w:r>
    </w:p>
    <w:p w14:paraId="75E715DD" w14:textId="044E2DCF" w:rsidR="00736CE2" w:rsidRDefault="00736CE2" w:rsidP="00736CE2">
      <w:pPr>
        <w:spacing w:after="0" w:line="240" w:lineRule="auto"/>
        <w:jc w:val="both"/>
        <w:rPr>
          <w:rFonts w:ascii="Times New Roman" w:hAnsi="Times New Roman" w:cs="Times New Roman"/>
          <w:sz w:val="28"/>
          <w:szCs w:val="28"/>
        </w:rPr>
      </w:pPr>
    </w:p>
    <w:p w14:paraId="46400D67" w14:textId="5A60A2B1" w:rsidR="00736CE2" w:rsidRDefault="00736CE2" w:rsidP="00736CE2">
      <w:pPr>
        <w:spacing w:after="0" w:line="240" w:lineRule="auto"/>
        <w:ind w:firstLine="709"/>
        <w:jc w:val="both"/>
        <w:rPr>
          <w:rFonts w:ascii="Times New Roman" w:hAnsi="Times New Roman" w:cs="Times New Roman"/>
          <w:b/>
          <w:bCs/>
          <w:i/>
          <w:iCs/>
          <w:sz w:val="28"/>
          <w:szCs w:val="28"/>
        </w:rPr>
      </w:pPr>
      <w:r w:rsidRPr="00736CE2">
        <w:rPr>
          <w:rFonts w:ascii="Times New Roman" w:hAnsi="Times New Roman" w:cs="Times New Roman"/>
          <w:b/>
          <w:bCs/>
          <w:i/>
          <w:iCs/>
          <w:sz w:val="28"/>
          <w:szCs w:val="28"/>
        </w:rPr>
        <w:t>ПМ.03 Проведение расчетов с бюджетом и внебюджетными фондами</w:t>
      </w:r>
      <w:r>
        <w:rPr>
          <w:rFonts w:ascii="Times New Roman" w:hAnsi="Times New Roman" w:cs="Times New Roman"/>
          <w:b/>
          <w:bCs/>
          <w:i/>
          <w:iCs/>
          <w:sz w:val="28"/>
          <w:szCs w:val="28"/>
        </w:rPr>
        <w:t>:</w:t>
      </w:r>
    </w:p>
    <w:p w14:paraId="339E8A98" w14:textId="4E8BCEF5"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Основные направления совершенствования расчетов с бюджетом по налогам и сборам (на примере)</w:t>
      </w:r>
      <w:r>
        <w:rPr>
          <w:rFonts w:ascii="Times New Roman" w:hAnsi="Times New Roman" w:cs="Times New Roman"/>
          <w:sz w:val="28"/>
          <w:szCs w:val="28"/>
        </w:rPr>
        <w:t>.</w:t>
      </w:r>
      <w:r w:rsidRPr="00736CE2">
        <w:rPr>
          <w:rFonts w:ascii="Times New Roman" w:hAnsi="Times New Roman" w:cs="Times New Roman"/>
          <w:sz w:val="28"/>
          <w:szCs w:val="28"/>
        </w:rPr>
        <w:tab/>
      </w:r>
    </w:p>
    <w:p w14:paraId="6437CAD9" w14:textId="648F69FD"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Особенности расчетов во внебюджетные фонды, их влияние на величину налоговой нагрузки (на примере)</w:t>
      </w:r>
      <w:r>
        <w:rPr>
          <w:rFonts w:ascii="Times New Roman" w:hAnsi="Times New Roman" w:cs="Times New Roman"/>
          <w:sz w:val="28"/>
          <w:szCs w:val="28"/>
        </w:rPr>
        <w:t>.</w:t>
      </w:r>
    </w:p>
    <w:p w14:paraId="4B6DDAAC" w14:textId="6CE1F8B5"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с внебюджетными фондами. Совершенствование расчетов с внебюджетными фондами (на примере)</w:t>
      </w:r>
      <w:r>
        <w:rPr>
          <w:rFonts w:ascii="Times New Roman" w:hAnsi="Times New Roman" w:cs="Times New Roman"/>
          <w:sz w:val="28"/>
          <w:szCs w:val="28"/>
        </w:rPr>
        <w:t>.</w:t>
      </w:r>
    </w:p>
    <w:p w14:paraId="506ACB48" w14:textId="340F23E0"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lastRenderedPageBreak/>
        <w:t>Бухгалтерская (финансовая) и налоговая отчетность в учетной системе экономического субъекта (на примере)</w:t>
      </w:r>
      <w:r>
        <w:rPr>
          <w:rFonts w:ascii="Times New Roman" w:hAnsi="Times New Roman" w:cs="Times New Roman"/>
          <w:sz w:val="28"/>
          <w:szCs w:val="28"/>
        </w:rPr>
        <w:t>.</w:t>
      </w:r>
    </w:p>
    <w:p w14:paraId="2C0557FB" w14:textId="43E02669"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Бухгалтерская (финансовая) отчетность экономического субъекта как заключительный этап учетного процесса (на примере)</w:t>
      </w:r>
      <w:r>
        <w:rPr>
          <w:rFonts w:ascii="Times New Roman" w:hAnsi="Times New Roman" w:cs="Times New Roman"/>
          <w:sz w:val="28"/>
          <w:szCs w:val="28"/>
        </w:rPr>
        <w:t>.</w:t>
      </w:r>
    </w:p>
    <w:p w14:paraId="640D1551" w14:textId="092E626A"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расчетов по налогам (на примере)</w:t>
      </w:r>
      <w:r>
        <w:rPr>
          <w:rFonts w:ascii="Times New Roman" w:hAnsi="Times New Roman" w:cs="Times New Roman"/>
          <w:sz w:val="28"/>
          <w:szCs w:val="28"/>
        </w:rPr>
        <w:t>.</w:t>
      </w:r>
    </w:p>
    <w:p w14:paraId="64F7BC29" w14:textId="53822EEF"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расчетов по социальному страхованию и обеспечению (на примере)</w:t>
      </w:r>
      <w:r>
        <w:rPr>
          <w:rFonts w:ascii="Times New Roman" w:hAnsi="Times New Roman" w:cs="Times New Roman"/>
          <w:sz w:val="28"/>
          <w:szCs w:val="28"/>
        </w:rPr>
        <w:t>.</w:t>
      </w:r>
    </w:p>
    <w:p w14:paraId="0EFA54C7" w14:textId="444F6A08"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Совершенствование системы налогообложения учёта и отчетности на предприятии (на примере)</w:t>
      </w:r>
      <w:r>
        <w:rPr>
          <w:rFonts w:ascii="Times New Roman" w:hAnsi="Times New Roman" w:cs="Times New Roman"/>
          <w:sz w:val="28"/>
          <w:szCs w:val="28"/>
        </w:rPr>
        <w:t>.</w:t>
      </w:r>
    </w:p>
    <w:p w14:paraId="34930EA4" w14:textId="5BBCA8AF"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Организация расчета с бюджетом и внебюджетными фондами в организации (на примере)</w:t>
      </w:r>
      <w:r>
        <w:rPr>
          <w:rFonts w:ascii="Times New Roman" w:hAnsi="Times New Roman" w:cs="Times New Roman"/>
          <w:sz w:val="28"/>
          <w:szCs w:val="28"/>
        </w:rPr>
        <w:t>.</w:t>
      </w:r>
    </w:p>
    <w:p w14:paraId="08A573D6" w14:textId="6FA01843"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Актуальные вопросы применения налоговых вычетов по налогу на добавленную стоимость (на примере)</w:t>
      </w:r>
      <w:r>
        <w:rPr>
          <w:rFonts w:ascii="Times New Roman" w:hAnsi="Times New Roman" w:cs="Times New Roman"/>
          <w:sz w:val="28"/>
          <w:szCs w:val="28"/>
        </w:rPr>
        <w:t>.</w:t>
      </w:r>
    </w:p>
    <w:p w14:paraId="4E598C71" w14:textId="6BCFC89C"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Современные проблемы расчета и отражения в отчетности налога на прибыль организаций (на примере)</w:t>
      </w:r>
      <w:r>
        <w:rPr>
          <w:rFonts w:ascii="Times New Roman" w:hAnsi="Times New Roman" w:cs="Times New Roman"/>
          <w:sz w:val="28"/>
          <w:szCs w:val="28"/>
        </w:rPr>
        <w:t>.</w:t>
      </w:r>
    </w:p>
    <w:p w14:paraId="5C6DB1A0" w14:textId="1F916C3B"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Практические аспекты учета налога на доходы физических лиц и отражения его в отчетности у налогового агента (на примере)</w:t>
      </w:r>
      <w:r>
        <w:rPr>
          <w:rFonts w:ascii="Times New Roman" w:hAnsi="Times New Roman" w:cs="Times New Roman"/>
          <w:sz w:val="28"/>
          <w:szCs w:val="28"/>
        </w:rPr>
        <w:t>.</w:t>
      </w:r>
    </w:p>
    <w:p w14:paraId="77443A83" w14:textId="30B29F50"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Актуальные вопросы учета и составления отчетности по страховым взносам (на примере)</w:t>
      </w:r>
      <w:r>
        <w:rPr>
          <w:rFonts w:ascii="Times New Roman" w:hAnsi="Times New Roman" w:cs="Times New Roman"/>
          <w:sz w:val="28"/>
          <w:szCs w:val="28"/>
        </w:rPr>
        <w:t>.</w:t>
      </w:r>
    </w:p>
    <w:p w14:paraId="0F85A94E" w14:textId="4F969BB3" w:rsidR="00736CE2" w:rsidRP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Практика применения патентной системы налогообложения (на примере)</w:t>
      </w:r>
      <w:r>
        <w:rPr>
          <w:rFonts w:ascii="Times New Roman" w:hAnsi="Times New Roman" w:cs="Times New Roman"/>
          <w:sz w:val="28"/>
          <w:szCs w:val="28"/>
        </w:rPr>
        <w:t>.</w:t>
      </w:r>
    </w:p>
    <w:p w14:paraId="484E3FD6" w14:textId="2FA5DB9F" w:rsidR="00736CE2" w:rsidRDefault="00736CE2" w:rsidP="00736CE2">
      <w:pPr>
        <w:pStyle w:val="a6"/>
        <w:numPr>
          <w:ilvl w:val="0"/>
          <w:numId w:val="31"/>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Налоговое планирование на предприятии как инструмент оптимизации налогообложения (на примере)</w:t>
      </w:r>
      <w:r>
        <w:rPr>
          <w:rFonts w:ascii="Times New Roman" w:hAnsi="Times New Roman" w:cs="Times New Roman"/>
          <w:sz w:val="28"/>
          <w:szCs w:val="28"/>
        </w:rPr>
        <w:t>.</w:t>
      </w:r>
    </w:p>
    <w:p w14:paraId="3066599E" w14:textId="77777777" w:rsidR="00736CE2" w:rsidRPr="00736CE2" w:rsidRDefault="00736CE2" w:rsidP="00736CE2">
      <w:pPr>
        <w:spacing w:after="0" w:line="240" w:lineRule="auto"/>
        <w:jc w:val="both"/>
        <w:rPr>
          <w:rFonts w:ascii="Times New Roman" w:hAnsi="Times New Roman" w:cs="Times New Roman"/>
          <w:sz w:val="28"/>
          <w:szCs w:val="28"/>
        </w:rPr>
      </w:pPr>
    </w:p>
    <w:p w14:paraId="72B01E6B" w14:textId="55382B73" w:rsidR="00485FA9" w:rsidRDefault="00736CE2" w:rsidP="00485FA9">
      <w:pPr>
        <w:spacing w:after="0" w:line="240" w:lineRule="auto"/>
        <w:ind w:firstLine="567"/>
        <w:jc w:val="both"/>
        <w:rPr>
          <w:rFonts w:ascii="Times New Roman" w:hAnsi="Times New Roman" w:cs="Times New Roman"/>
          <w:b/>
          <w:bCs/>
          <w:i/>
          <w:iCs/>
          <w:sz w:val="28"/>
          <w:szCs w:val="28"/>
        </w:rPr>
      </w:pPr>
      <w:r w:rsidRPr="00736CE2">
        <w:rPr>
          <w:rFonts w:ascii="Times New Roman" w:hAnsi="Times New Roman" w:cs="Times New Roman"/>
          <w:b/>
          <w:bCs/>
          <w:i/>
          <w:iCs/>
          <w:sz w:val="28"/>
          <w:szCs w:val="28"/>
        </w:rPr>
        <w:t>ПМ.04 Составление и использование бухгалтерской (финансовой) отчетности</w:t>
      </w:r>
      <w:r>
        <w:rPr>
          <w:rFonts w:ascii="Times New Roman" w:hAnsi="Times New Roman" w:cs="Times New Roman"/>
          <w:b/>
          <w:bCs/>
          <w:i/>
          <w:iCs/>
          <w:sz w:val="28"/>
          <w:szCs w:val="28"/>
        </w:rPr>
        <w:t>:</w:t>
      </w:r>
    </w:p>
    <w:p w14:paraId="679D26E9" w14:textId="17B5547D"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Аудит достоверности бухгалтерской (финансовой) отчетности организации (на примере)</w:t>
      </w:r>
      <w:r>
        <w:rPr>
          <w:rFonts w:ascii="Times New Roman" w:hAnsi="Times New Roman" w:cs="Times New Roman"/>
          <w:sz w:val="28"/>
          <w:szCs w:val="28"/>
        </w:rPr>
        <w:t>.</w:t>
      </w:r>
    </w:p>
    <w:p w14:paraId="12EAB135" w14:textId="22770818"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активов организации и оценка её имущественного положения (на примере)</w:t>
      </w:r>
      <w:r>
        <w:rPr>
          <w:rFonts w:ascii="Times New Roman" w:hAnsi="Times New Roman" w:cs="Times New Roman"/>
          <w:sz w:val="28"/>
          <w:szCs w:val="28"/>
        </w:rPr>
        <w:t>.</w:t>
      </w:r>
    </w:p>
    <w:p w14:paraId="509CFBB2" w14:textId="4B7E3B89"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Формирование и анализ основных показателей финансового состояния организации на основе бухгалтерской отчетности (на примере)</w:t>
      </w:r>
      <w:r>
        <w:rPr>
          <w:rFonts w:ascii="Times New Roman" w:hAnsi="Times New Roman" w:cs="Times New Roman"/>
          <w:sz w:val="28"/>
          <w:szCs w:val="28"/>
        </w:rPr>
        <w:t>.</w:t>
      </w:r>
    </w:p>
    <w:p w14:paraId="3170B368" w14:textId="44BEE729"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Порядок формирования финансовой отчетности и ее роль в оценке финансового состояния предприятия (на примере)</w:t>
      </w:r>
      <w:r>
        <w:rPr>
          <w:rFonts w:ascii="Times New Roman" w:hAnsi="Times New Roman" w:cs="Times New Roman"/>
          <w:sz w:val="28"/>
          <w:szCs w:val="28"/>
        </w:rPr>
        <w:t>.</w:t>
      </w:r>
    </w:p>
    <w:p w14:paraId="4B9F6B28" w14:textId="6AB6FB6A"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Классификация финансового состояния организации по сводным критериям оценки бухгалтерского баланса (на примере)</w:t>
      </w:r>
      <w:r>
        <w:rPr>
          <w:rFonts w:ascii="Times New Roman" w:hAnsi="Times New Roman" w:cs="Times New Roman"/>
          <w:sz w:val="28"/>
          <w:szCs w:val="28"/>
        </w:rPr>
        <w:t>.</w:t>
      </w:r>
    </w:p>
    <w:p w14:paraId="3DDEB739" w14:textId="08D80474"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Оценка деловой активности предприятия по данным бухгалтерского баланса предприятия (на примере)</w:t>
      </w:r>
      <w:r>
        <w:rPr>
          <w:rFonts w:ascii="Times New Roman" w:hAnsi="Times New Roman" w:cs="Times New Roman"/>
          <w:sz w:val="28"/>
          <w:szCs w:val="28"/>
        </w:rPr>
        <w:t>.</w:t>
      </w:r>
    </w:p>
    <w:p w14:paraId="2427C972" w14:textId="622F7BAE"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деловой активности предприятия по данным финансовой отчетности (на примере)</w:t>
      </w:r>
      <w:r>
        <w:rPr>
          <w:rFonts w:ascii="Times New Roman" w:hAnsi="Times New Roman" w:cs="Times New Roman"/>
          <w:sz w:val="28"/>
          <w:szCs w:val="28"/>
        </w:rPr>
        <w:t>.</w:t>
      </w:r>
    </w:p>
    <w:p w14:paraId="2567D5AF" w14:textId="52A89C20"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несостоятельности (банкротства) предприятия по данным финансовой отчетности предприятия (на примере)</w:t>
      </w:r>
      <w:r>
        <w:rPr>
          <w:rFonts w:ascii="Times New Roman" w:hAnsi="Times New Roman" w:cs="Times New Roman"/>
          <w:sz w:val="28"/>
          <w:szCs w:val="28"/>
        </w:rPr>
        <w:t>.</w:t>
      </w:r>
    </w:p>
    <w:p w14:paraId="1B7D680D" w14:textId="297A5044"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дебиторской и кредиторской задолженности по данным бухгалтерской отчетности предприятия (на примере)</w:t>
      </w:r>
      <w:r>
        <w:rPr>
          <w:rFonts w:ascii="Times New Roman" w:hAnsi="Times New Roman" w:cs="Times New Roman"/>
          <w:sz w:val="28"/>
          <w:szCs w:val="28"/>
        </w:rPr>
        <w:t>.</w:t>
      </w:r>
    </w:p>
    <w:p w14:paraId="350D8D85" w14:textId="546615F8"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lastRenderedPageBreak/>
        <w:t>Анализ основных экономических показателей предприятия и разработка новой стратегии развития (на примере)</w:t>
      </w:r>
      <w:r>
        <w:rPr>
          <w:rFonts w:ascii="Times New Roman" w:hAnsi="Times New Roman" w:cs="Times New Roman"/>
          <w:sz w:val="28"/>
          <w:szCs w:val="28"/>
        </w:rPr>
        <w:t>.</w:t>
      </w:r>
    </w:p>
    <w:p w14:paraId="63FAF624" w14:textId="6B65C00E"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хозяйственной деятельности организации и разработка антикризисной программы (на примере)</w:t>
      </w:r>
      <w:r>
        <w:rPr>
          <w:rFonts w:ascii="Times New Roman" w:hAnsi="Times New Roman" w:cs="Times New Roman"/>
          <w:sz w:val="28"/>
          <w:szCs w:val="28"/>
        </w:rPr>
        <w:t>.</w:t>
      </w:r>
    </w:p>
    <w:p w14:paraId="2DC1A037" w14:textId="3985C7AE"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Совершенствование сбытовой деятельности предприятия (на примере)</w:t>
      </w:r>
      <w:r>
        <w:rPr>
          <w:rFonts w:ascii="Times New Roman" w:hAnsi="Times New Roman" w:cs="Times New Roman"/>
          <w:sz w:val="28"/>
          <w:szCs w:val="28"/>
        </w:rPr>
        <w:t>.</w:t>
      </w:r>
    </w:p>
    <w:p w14:paraId="782C2F59" w14:textId="5C4A3BF2"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выпуска готовой продукции на примере экономического субъекта</w:t>
      </w:r>
      <w:r>
        <w:rPr>
          <w:rFonts w:ascii="Times New Roman" w:hAnsi="Times New Roman" w:cs="Times New Roman"/>
          <w:sz w:val="28"/>
          <w:szCs w:val="28"/>
        </w:rPr>
        <w:t>.</w:t>
      </w:r>
    </w:p>
    <w:p w14:paraId="52217393" w14:textId="26EA95AC"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показателей финансовой деятельности организации и улучшение финансового результата (на примере)</w:t>
      </w:r>
      <w:r>
        <w:rPr>
          <w:rFonts w:ascii="Times New Roman" w:hAnsi="Times New Roman" w:cs="Times New Roman"/>
          <w:sz w:val="28"/>
          <w:szCs w:val="28"/>
        </w:rPr>
        <w:t>.</w:t>
      </w:r>
    </w:p>
    <w:p w14:paraId="685BAD2F" w14:textId="107CAA66"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Оценка эффективности деятельности предприятия и экономическое обоснование выбора целевой стратегии (на примере)</w:t>
      </w:r>
      <w:r>
        <w:rPr>
          <w:rFonts w:ascii="Times New Roman" w:hAnsi="Times New Roman" w:cs="Times New Roman"/>
          <w:sz w:val="28"/>
          <w:szCs w:val="28"/>
        </w:rPr>
        <w:t>.</w:t>
      </w:r>
    </w:p>
    <w:p w14:paraId="200FDBA9" w14:textId="19A1C667"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Разработка мероприятий по увеличению объема продаж для предприятия (на примере)</w:t>
      </w:r>
      <w:r>
        <w:rPr>
          <w:rFonts w:ascii="Times New Roman" w:hAnsi="Times New Roman" w:cs="Times New Roman"/>
          <w:sz w:val="28"/>
          <w:szCs w:val="28"/>
        </w:rPr>
        <w:t>.</w:t>
      </w:r>
    </w:p>
    <w:p w14:paraId="1B6AB857" w14:textId="6E450B7F"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Совершенствование интернет-маркетинга организации (на примере)</w:t>
      </w:r>
      <w:r>
        <w:rPr>
          <w:rFonts w:ascii="Times New Roman" w:hAnsi="Times New Roman" w:cs="Times New Roman"/>
          <w:sz w:val="28"/>
          <w:szCs w:val="28"/>
        </w:rPr>
        <w:t>.</w:t>
      </w:r>
    </w:p>
    <w:p w14:paraId="682EA231" w14:textId="69D6FC2C"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Оценка эффективности маркетинговой деятельности предприятия (на примере)</w:t>
      </w:r>
      <w:r>
        <w:rPr>
          <w:rFonts w:ascii="Times New Roman" w:hAnsi="Times New Roman" w:cs="Times New Roman"/>
          <w:sz w:val="28"/>
          <w:szCs w:val="28"/>
        </w:rPr>
        <w:t>.</w:t>
      </w:r>
    </w:p>
    <w:p w14:paraId="601121AB" w14:textId="779519B2"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Разработка стратегии продвижения компании (бренда) в сети Интернет (на примере)</w:t>
      </w:r>
      <w:r>
        <w:rPr>
          <w:rFonts w:ascii="Times New Roman" w:hAnsi="Times New Roman" w:cs="Times New Roman"/>
          <w:sz w:val="28"/>
          <w:szCs w:val="28"/>
        </w:rPr>
        <w:t>.</w:t>
      </w:r>
    </w:p>
    <w:p w14:paraId="0C457E3B" w14:textId="77777777"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Совершенствование управления дебиторской задолженностью на предприятии (на примере)</w:t>
      </w:r>
    </w:p>
    <w:p w14:paraId="6108607E" w14:textId="2E07A937"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Анализ и развитие деловой активности и экономической эффективности деятельности предприятия (на примере)</w:t>
      </w:r>
      <w:r>
        <w:rPr>
          <w:rFonts w:ascii="Times New Roman" w:hAnsi="Times New Roman" w:cs="Times New Roman"/>
          <w:sz w:val="28"/>
          <w:szCs w:val="28"/>
        </w:rPr>
        <w:t>.</w:t>
      </w:r>
    </w:p>
    <w:p w14:paraId="196AB16B" w14:textId="76F37E04"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Конкурентоспособность предприятия, оценка и пути ее повышения (на примере)</w:t>
      </w:r>
      <w:r>
        <w:rPr>
          <w:rFonts w:ascii="Times New Roman" w:hAnsi="Times New Roman" w:cs="Times New Roman"/>
          <w:sz w:val="28"/>
          <w:szCs w:val="28"/>
        </w:rPr>
        <w:t>.</w:t>
      </w:r>
    </w:p>
    <w:p w14:paraId="2D252213" w14:textId="763653E4"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Формирование организационной культуры и ее роль в повышение конкурентоспособности организации (на примере)</w:t>
      </w:r>
      <w:r>
        <w:rPr>
          <w:rFonts w:ascii="Times New Roman" w:hAnsi="Times New Roman" w:cs="Times New Roman"/>
          <w:sz w:val="28"/>
          <w:szCs w:val="28"/>
        </w:rPr>
        <w:t>.</w:t>
      </w:r>
    </w:p>
    <w:p w14:paraId="04990255" w14:textId="1D3D3629"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Система менеджмента качества и ее роль в управлении современной организацией (на примере)</w:t>
      </w:r>
      <w:r>
        <w:rPr>
          <w:rFonts w:ascii="Times New Roman" w:hAnsi="Times New Roman" w:cs="Times New Roman"/>
          <w:sz w:val="28"/>
          <w:szCs w:val="28"/>
        </w:rPr>
        <w:t>.</w:t>
      </w:r>
    </w:p>
    <w:p w14:paraId="7CFB18AB" w14:textId="50537EC3"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Повышение конкурентоспособности организации на основе внедрения инноваций (на примере)</w:t>
      </w:r>
      <w:r>
        <w:rPr>
          <w:rFonts w:ascii="Times New Roman" w:hAnsi="Times New Roman" w:cs="Times New Roman"/>
          <w:sz w:val="28"/>
          <w:szCs w:val="28"/>
        </w:rPr>
        <w:t>.</w:t>
      </w:r>
    </w:p>
    <w:p w14:paraId="47EE5540" w14:textId="2E32DDB3"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Налоговые льготы: вопросы применения и отражения в отчетности (на примере)</w:t>
      </w:r>
      <w:r>
        <w:rPr>
          <w:rFonts w:ascii="Times New Roman" w:hAnsi="Times New Roman" w:cs="Times New Roman"/>
          <w:sz w:val="28"/>
          <w:szCs w:val="28"/>
        </w:rPr>
        <w:t>.</w:t>
      </w:r>
    </w:p>
    <w:p w14:paraId="1D495F47" w14:textId="706FF437"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Методика проведения диагностики несостоятельности (банкротства) организации (на примере)</w:t>
      </w:r>
      <w:r>
        <w:rPr>
          <w:rFonts w:ascii="Times New Roman" w:hAnsi="Times New Roman" w:cs="Times New Roman"/>
          <w:sz w:val="28"/>
          <w:szCs w:val="28"/>
        </w:rPr>
        <w:t>.</w:t>
      </w:r>
    </w:p>
    <w:p w14:paraId="22D8F745" w14:textId="11F8DA2B"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Методы экономического анализа в выборе вида предпринимательской деятельности (на примере)</w:t>
      </w:r>
      <w:r>
        <w:rPr>
          <w:rFonts w:ascii="Times New Roman" w:hAnsi="Times New Roman" w:cs="Times New Roman"/>
          <w:sz w:val="28"/>
          <w:szCs w:val="28"/>
        </w:rPr>
        <w:t>.</w:t>
      </w:r>
    </w:p>
    <w:p w14:paraId="7892C8B0" w14:textId="12D66496" w:rsidR="00736CE2" w:rsidRP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Разработка критериев эффективности финансово-экономической деятельности компании (на примере)</w:t>
      </w:r>
      <w:r>
        <w:rPr>
          <w:rFonts w:ascii="Times New Roman" w:hAnsi="Times New Roman" w:cs="Times New Roman"/>
          <w:sz w:val="28"/>
          <w:szCs w:val="28"/>
        </w:rPr>
        <w:t>.</w:t>
      </w:r>
    </w:p>
    <w:p w14:paraId="66E7C267" w14:textId="6095D8D2" w:rsidR="00736CE2" w:rsidRDefault="00736CE2" w:rsidP="00736CE2">
      <w:pPr>
        <w:pStyle w:val="a6"/>
        <w:numPr>
          <w:ilvl w:val="0"/>
          <w:numId w:val="32"/>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Рентабельность продаж организации и обоснование путей её повышения (на примере)</w:t>
      </w:r>
      <w:r>
        <w:rPr>
          <w:rFonts w:ascii="Times New Roman" w:hAnsi="Times New Roman" w:cs="Times New Roman"/>
          <w:sz w:val="28"/>
          <w:szCs w:val="28"/>
        </w:rPr>
        <w:t>.</w:t>
      </w:r>
    </w:p>
    <w:p w14:paraId="6FABDB95" w14:textId="1BAA4D79" w:rsidR="00736CE2" w:rsidRDefault="00736CE2" w:rsidP="00736CE2">
      <w:pPr>
        <w:spacing w:after="0" w:line="240" w:lineRule="auto"/>
        <w:jc w:val="both"/>
        <w:rPr>
          <w:rFonts w:ascii="Times New Roman" w:hAnsi="Times New Roman" w:cs="Times New Roman"/>
          <w:sz w:val="28"/>
          <w:szCs w:val="28"/>
        </w:rPr>
      </w:pPr>
    </w:p>
    <w:p w14:paraId="67BF7378" w14:textId="77777777" w:rsidR="00736CE2" w:rsidRDefault="00736CE2" w:rsidP="00736CE2">
      <w:pPr>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br w:type="page"/>
      </w:r>
    </w:p>
    <w:p w14:paraId="6F6AE668" w14:textId="36BDB6F5" w:rsidR="00736CE2" w:rsidRDefault="00736CE2" w:rsidP="00513F12">
      <w:pPr>
        <w:spacing w:after="0" w:line="240" w:lineRule="auto"/>
        <w:ind w:firstLine="709"/>
        <w:jc w:val="both"/>
        <w:rPr>
          <w:rFonts w:ascii="Times New Roman" w:hAnsi="Times New Roman" w:cs="Times New Roman"/>
          <w:b/>
          <w:bCs/>
          <w:i/>
          <w:iCs/>
          <w:sz w:val="28"/>
          <w:szCs w:val="28"/>
        </w:rPr>
      </w:pPr>
      <w:r w:rsidRPr="00736CE2">
        <w:rPr>
          <w:rFonts w:ascii="Times New Roman" w:hAnsi="Times New Roman" w:cs="Times New Roman"/>
          <w:b/>
          <w:bCs/>
          <w:i/>
          <w:iCs/>
          <w:sz w:val="28"/>
          <w:szCs w:val="28"/>
        </w:rPr>
        <w:lastRenderedPageBreak/>
        <w:t>ПМ.05 Освоение одной или нескольких профессий рабочих, должностей служащих</w:t>
      </w:r>
      <w:r>
        <w:rPr>
          <w:rFonts w:ascii="Times New Roman" w:hAnsi="Times New Roman" w:cs="Times New Roman"/>
          <w:b/>
          <w:bCs/>
          <w:i/>
          <w:iCs/>
          <w:sz w:val="28"/>
          <w:szCs w:val="28"/>
        </w:rPr>
        <w:t>:</w:t>
      </w:r>
    </w:p>
    <w:p w14:paraId="497DADB8" w14:textId="34FC66D1"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и анализ денежных средств предприятия (на примере)</w:t>
      </w:r>
      <w:r>
        <w:rPr>
          <w:rFonts w:ascii="Times New Roman" w:hAnsi="Times New Roman" w:cs="Times New Roman"/>
          <w:sz w:val="28"/>
          <w:szCs w:val="28"/>
        </w:rPr>
        <w:t>.</w:t>
      </w:r>
    </w:p>
    <w:p w14:paraId="757E4049" w14:textId="5201392A"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Оценка движения денежных средств и управление денежными потоками предприятия (организации) (на примере)</w:t>
      </w:r>
      <w:r>
        <w:rPr>
          <w:rFonts w:ascii="Times New Roman" w:hAnsi="Times New Roman" w:cs="Times New Roman"/>
          <w:sz w:val="28"/>
          <w:szCs w:val="28"/>
        </w:rPr>
        <w:t>.</w:t>
      </w:r>
    </w:p>
    <w:p w14:paraId="07752590" w14:textId="13FAE6EA"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Аудит учета денежных средств в кассе, расчетном и валютном счетах (на примере)</w:t>
      </w:r>
      <w:r>
        <w:rPr>
          <w:rFonts w:ascii="Times New Roman" w:hAnsi="Times New Roman" w:cs="Times New Roman"/>
          <w:sz w:val="28"/>
          <w:szCs w:val="28"/>
        </w:rPr>
        <w:t>.</w:t>
      </w:r>
    </w:p>
    <w:p w14:paraId="342EAE4D" w14:textId="1B794CA4"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Аудит выпуска и реализации готовой продукции в организации (на примере)</w:t>
      </w:r>
      <w:r>
        <w:rPr>
          <w:rFonts w:ascii="Times New Roman" w:hAnsi="Times New Roman" w:cs="Times New Roman"/>
          <w:sz w:val="28"/>
          <w:szCs w:val="28"/>
        </w:rPr>
        <w:t>.</w:t>
      </w:r>
    </w:p>
    <w:p w14:paraId="7DE18128" w14:textId="177DFACF"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Организация проведения аудиторской проверки учёта финансовых результатов организации (на примере)</w:t>
      </w:r>
      <w:r>
        <w:rPr>
          <w:rFonts w:ascii="Times New Roman" w:hAnsi="Times New Roman" w:cs="Times New Roman"/>
          <w:sz w:val="28"/>
          <w:szCs w:val="28"/>
        </w:rPr>
        <w:t>.</w:t>
      </w:r>
    </w:p>
    <w:p w14:paraId="4F24DCC8" w14:textId="570B98C3"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Учет, анализ и контроль кассовых операций в коммерческих банках (на примере)</w:t>
      </w:r>
      <w:r>
        <w:rPr>
          <w:rFonts w:ascii="Times New Roman" w:hAnsi="Times New Roman" w:cs="Times New Roman"/>
          <w:sz w:val="28"/>
          <w:szCs w:val="28"/>
        </w:rPr>
        <w:t>.</w:t>
      </w:r>
    </w:p>
    <w:p w14:paraId="5436CB3B" w14:textId="72F04834"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Современные формы безналичных расчетов (на примере)</w:t>
      </w:r>
      <w:r>
        <w:rPr>
          <w:rFonts w:ascii="Times New Roman" w:hAnsi="Times New Roman" w:cs="Times New Roman"/>
          <w:sz w:val="28"/>
          <w:szCs w:val="28"/>
        </w:rPr>
        <w:t>.</w:t>
      </w:r>
    </w:p>
    <w:p w14:paraId="551F89D2" w14:textId="070EEB28"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Порядок учёта кассовых операций, документация и синтетический учёт (на примере)</w:t>
      </w:r>
      <w:r>
        <w:rPr>
          <w:rFonts w:ascii="Times New Roman" w:hAnsi="Times New Roman" w:cs="Times New Roman"/>
          <w:sz w:val="28"/>
          <w:szCs w:val="28"/>
        </w:rPr>
        <w:t>.</w:t>
      </w:r>
    </w:p>
    <w:p w14:paraId="35F73301" w14:textId="625FFF2C"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Порядок учёта кассовых операций в иностранной валюте (на примере)</w:t>
      </w:r>
      <w:r>
        <w:rPr>
          <w:rFonts w:ascii="Times New Roman" w:hAnsi="Times New Roman" w:cs="Times New Roman"/>
          <w:sz w:val="28"/>
          <w:szCs w:val="28"/>
        </w:rPr>
        <w:t>.</w:t>
      </w:r>
    </w:p>
    <w:p w14:paraId="676C6E8C" w14:textId="17CD2A2E"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Документальное оформление и учет кассовых операций (на примере)</w:t>
      </w:r>
      <w:r>
        <w:rPr>
          <w:rFonts w:ascii="Times New Roman" w:hAnsi="Times New Roman" w:cs="Times New Roman"/>
          <w:sz w:val="28"/>
          <w:szCs w:val="28"/>
        </w:rPr>
        <w:t>.</w:t>
      </w:r>
    </w:p>
    <w:p w14:paraId="45D9F21C" w14:textId="55C5ACAE"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Понятие денежных средств и кассовых операций (на примере)</w:t>
      </w:r>
      <w:r w:rsidR="00513F12">
        <w:rPr>
          <w:rFonts w:ascii="Times New Roman" w:hAnsi="Times New Roman" w:cs="Times New Roman"/>
          <w:sz w:val="28"/>
          <w:szCs w:val="28"/>
        </w:rPr>
        <w:t>.</w:t>
      </w:r>
    </w:p>
    <w:p w14:paraId="552A02AC" w14:textId="1B7E6CE0"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Проверка и бухгалтерская обработка кассовых документов (на примере)</w:t>
      </w:r>
      <w:r w:rsidR="00513F12">
        <w:rPr>
          <w:rFonts w:ascii="Times New Roman" w:hAnsi="Times New Roman" w:cs="Times New Roman"/>
          <w:sz w:val="28"/>
          <w:szCs w:val="28"/>
        </w:rPr>
        <w:t>.</w:t>
      </w:r>
    </w:p>
    <w:p w14:paraId="2720B237" w14:textId="5C2382CC" w:rsidR="00736CE2" w:rsidRPr="00736CE2" w:rsidRDefault="00736CE2" w:rsidP="00736CE2">
      <w:pPr>
        <w:pStyle w:val="a6"/>
        <w:numPr>
          <w:ilvl w:val="0"/>
          <w:numId w:val="33"/>
        </w:numPr>
        <w:spacing w:after="0" w:line="240" w:lineRule="auto"/>
        <w:ind w:left="0" w:firstLine="567"/>
        <w:jc w:val="both"/>
        <w:rPr>
          <w:rFonts w:ascii="Times New Roman" w:hAnsi="Times New Roman" w:cs="Times New Roman"/>
          <w:sz w:val="28"/>
          <w:szCs w:val="28"/>
        </w:rPr>
      </w:pPr>
      <w:r w:rsidRPr="00736CE2">
        <w:rPr>
          <w:rFonts w:ascii="Times New Roman" w:hAnsi="Times New Roman" w:cs="Times New Roman"/>
          <w:sz w:val="28"/>
          <w:szCs w:val="28"/>
        </w:rPr>
        <w:t>Синтетический учет кассовых операций. Учет денежных документов (на примере)</w:t>
      </w:r>
      <w:r w:rsidR="00513F12">
        <w:rPr>
          <w:rFonts w:ascii="Times New Roman" w:hAnsi="Times New Roman" w:cs="Times New Roman"/>
          <w:sz w:val="28"/>
          <w:szCs w:val="28"/>
        </w:rPr>
        <w:t>.</w:t>
      </w:r>
    </w:p>
    <w:sectPr w:rsidR="00736CE2" w:rsidRPr="00736CE2" w:rsidSect="00D4116A">
      <w:foot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40C00" w14:textId="77777777" w:rsidR="00023A79" w:rsidRDefault="00023A79" w:rsidP="005B70A7">
      <w:pPr>
        <w:spacing w:after="0" w:line="240" w:lineRule="auto"/>
      </w:pPr>
      <w:r>
        <w:separator/>
      </w:r>
    </w:p>
  </w:endnote>
  <w:endnote w:type="continuationSeparator" w:id="0">
    <w:p w14:paraId="15ABB6CA" w14:textId="77777777" w:rsidR="00023A79" w:rsidRDefault="00023A79" w:rsidP="005B7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431401"/>
      <w:docPartObj>
        <w:docPartGallery w:val="Page Numbers (Bottom of Page)"/>
        <w:docPartUnique/>
      </w:docPartObj>
    </w:sdtPr>
    <w:sdtEndPr>
      <w:rPr>
        <w:rFonts w:ascii="Times New Roman" w:hAnsi="Times New Roman" w:cs="Times New Roman"/>
        <w:sz w:val="28"/>
        <w:szCs w:val="28"/>
      </w:rPr>
    </w:sdtEndPr>
    <w:sdtContent>
      <w:p w14:paraId="1E4034C9" w14:textId="77777777" w:rsidR="00AA1A4D" w:rsidRPr="00AA1A4D" w:rsidRDefault="00E56ED7">
        <w:pPr>
          <w:pStyle w:val="ad"/>
          <w:jc w:val="right"/>
          <w:rPr>
            <w:rFonts w:ascii="Times New Roman" w:hAnsi="Times New Roman" w:cs="Times New Roman"/>
            <w:sz w:val="28"/>
            <w:szCs w:val="28"/>
          </w:rPr>
        </w:pPr>
        <w:r w:rsidRPr="00AA1A4D">
          <w:rPr>
            <w:rFonts w:ascii="Times New Roman" w:hAnsi="Times New Roman" w:cs="Times New Roman"/>
            <w:sz w:val="28"/>
            <w:szCs w:val="28"/>
          </w:rPr>
          <w:fldChar w:fldCharType="begin"/>
        </w:r>
        <w:r w:rsidR="00AA1A4D" w:rsidRPr="00AA1A4D">
          <w:rPr>
            <w:rFonts w:ascii="Times New Roman" w:hAnsi="Times New Roman" w:cs="Times New Roman"/>
            <w:sz w:val="28"/>
            <w:szCs w:val="28"/>
          </w:rPr>
          <w:instrText>PAGE   \* MERGEFORMAT</w:instrText>
        </w:r>
        <w:r w:rsidRPr="00AA1A4D">
          <w:rPr>
            <w:rFonts w:ascii="Times New Roman" w:hAnsi="Times New Roman" w:cs="Times New Roman"/>
            <w:sz w:val="28"/>
            <w:szCs w:val="28"/>
          </w:rPr>
          <w:fldChar w:fldCharType="separate"/>
        </w:r>
        <w:r w:rsidR="006752E2">
          <w:rPr>
            <w:rFonts w:ascii="Times New Roman" w:hAnsi="Times New Roman" w:cs="Times New Roman"/>
            <w:noProof/>
            <w:sz w:val="28"/>
            <w:szCs w:val="28"/>
          </w:rPr>
          <w:t>12</w:t>
        </w:r>
        <w:r w:rsidRPr="00AA1A4D">
          <w:rPr>
            <w:rFonts w:ascii="Times New Roman" w:hAnsi="Times New Roman" w:cs="Times New Roman"/>
            <w:sz w:val="28"/>
            <w:szCs w:val="28"/>
          </w:rPr>
          <w:fldChar w:fldCharType="end"/>
        </w:r>
      </w:p>
    </w:sdtContent>
  </w:sdt>
  <w:p w14:paraId="2035BF57" w14:textId="77777777" w:rsidR="00AA1A4D" w:rsidRDefault="00AA1A4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CB945" w14:textId="77777777" w:rsidR="00023A79" w:rsidRDefault="00023A79" w:rsidP="005B70A7">
      <w:pPr>
        <w:spacing w:after="0" w:line="240" w:lineRule="auto"/>
      </w:pPr>
      <w:r>
        <w:separator/>
      </w:r>
    </w:p>
  </w:footnote>
  <w:footnote w:type="continuationSeparator" w:id="0">
    <w:p w14:paraId="74AF4409" w14:textId="77777777" w:rsidR="00023A79" w:rsidRDefault="00023A79" w:rsidP="005B7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4AD3"/>
    <w:multiLevelType w:val="hybridMultilevel"/>
    <w:tmpl w:val="6A303C68"/>
    <w:lvl w:ilvl="0" w:tplc="B63805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97138B"/>
    <w:multiLevelType w:val="hybridMultilevel"/>
    <w:tmpl w:val="C7BAB31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2DA14C2"/>
    <w:multiLevelType w:val="hybridMultilevel"/>
    <w:tmpl w:val="FAE00C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D04EF5"/>
    <w:multiLevelType w:val="hybridMultilevel"/>
    <w:tmpl w:val="C0D4219A"/>
    <w:lvl w:ilvl="0" w:tplc="9EAE1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5E41A5"/>
    <w:multiLevelType w:val="hybridMultilevel"/>
    <w:tmpl w:val="3E944274"/>
    <w:lvl w:ilvl="0" w:tplc="F110AF48">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0EAF7160"/>
    <w:multiLevelType w:val="hybridMultilevel"/>
    <w:tmpl w:val="77161F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732A2"/>
    <w:multiLevelType w:val="hybridMultilevel"/>
    <w:tmpl w:val="397EE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FC93914"/>
    <w:multiLevelType w:val="hybridMultilevel"/>
    <w:tmpl w:val="EC8E88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7C1BD1"/>
    <w:multiLevelType w:val="hybridMultilevel"/>
    <w:tmpl w:val="ACBADE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66F53A9"/>
    <w:multiLevelType w:val="hybridMultilevel"/>
    <w:tmpl w:val="6FE07E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0169AD"/>
    <w:multiLevelType w:val="hybridMultilevel"/>
    <w:tmpl w:val="A6BAC2E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5696103"/>
    <w:multiLevelType w:val="hybridMultilevel"/>
    <w:tmpl w:val="D8A0FE4E"/>
    <w:lvl w:ilvl="0" w:tplc="F110A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764CB0"/>
    <w:multiLevelType w:val="hybridMultilevel"/>
    <w:tmpl w:val="84B6C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226EFB"/>
    <w:multiLevelType w:val="hybridMultilevel"/>
    <w:tmpl w:val="488A6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5D018E"/>
    <w:multiLevelType w:val="hybridMultilevel"/>
    <w:tmpl w:val="9F506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9662C5"/>
    <w:multiLevelType w:val="hybridMultilevel"/>
    <w:tmpl w:val="F3F20CB4"/>
    <w:lvl w:ilvl="0" w:tplc="9EAE1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6E2456"/>
    <w:multiLevelType w:val="hybridMultilevel"/>
    <w:tmpl w:val="550E4D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E00318"/>
    <w:multiLevelType w:val="hybridMultilevel"/>
    <w:tmpl w:val="989E51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C5529F1"/>
    <w:multiLevelType w:val="hybridMultilevel"/>
    <w:tmpl w:val="90300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A51941"/>
    <w:multiLevelType w:val="hybridMultilevel"/>
    <w:tmpl w:val="F9DC0B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2F7560"/>
    <w:multiLevelType w:val="hybridMultilevel"/>
    <w:tmpl w:val="7B249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9F0AC6"/>
    <w:multiLevelType w:val="hybridMultilevel"/>
    <w:tmpl w:val="09323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555CA6"/>
    <w:multiLevelType w:val="hybridMultilevel"/>
    <w:tmpl w:val="303A8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7A24D6"/>
    <w:multiLevelType w:val="hybridMultilevel"/>
    <w:tmpl w:val="B29C8384"/>
    <w:lvl w:ilvl="0" w:tplc="F37EDF3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6F6436E"/>
    <w:multiLevelType w:val="hybridMultilevel"/>
    <w:tmpl w:val="91140F48"/>
    <w:lvl w:ilvl="0" w:tplc="92040F76">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42266F"/>
    <w:multiLevelType w:val="hybridMultilevel"/>
    <w:tmpl w:val="4F1A2BAE"/>
    <w:lvl w:ilvl="0" w:tplc="9EAE1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5D3F69"/>
    <w:multiLevelType w:val="hybridMultilevel"/>
    <w:tmpl w:val="CC9C3C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D5940C0"/>
    <w:multiLevelType w:val="hybridMultilevel"/>
    <w:tmpl w:val="9196AD16"/>
    <w:lvl w:ilvl="0" w:tplc="24D8F262">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FB530F1"/>
    <w:multiLevelType w:val="hybridMultilevel"/>
    <w:tmpl w:val="B3DC90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74C63422"/>
    <w:multiLevelType w:val="hybridMultilevel"/>
    <w:tmpl w:val="824AE878"/>
    <w:lvl w:ilvl="0" w:tplc="9EAE1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A5A12D3"/>
    <w:multiLevelType w:val="hybridMultilevel"/>
    <w:tmpl w:val="95B6FB28"/>
    <w:lvl w:ilvl="0" w:tplc="B14AE4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C32707F"/>
    <w:multiLevelType w:val="hybridMultilevel"/>
    <w:tmpl w:val="04BAD5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E7B1669"/>
    <w:multiLevelType w:val="hybridMultilevel"/>
    <w:tmpl w:val="58EA85E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17"/>
  </w:num>
  <w:num w:numId="4">
    <w:abstractNumId w:val="21"/>
  </w:num>
  <w:num w:numId="5">
    <w:abstractNumId w:val="14"/>
  </w:num>
  <w:num w:numId="6">
    <w:abstractNumId w:val="12"/>
  </w:num>
  <w:num w:numId="7">
    <w:abstractNumId w:val="19"/>
  </w:num>
  <w:num w:numId="8">
    <w:abstractNumId w:val="4"/>
  </w:num>
  <w:num w:numId="9">
    <w:abstractNumId w:val="32"/>
  </w:num>
  <w:num w:numId="10">
    <w:abstractNumId w:val="0"/>
  </w:num>
  <w:num w:numId="11">
    <w:abstractNumId w:val="16"/>
  </w:num>
  <w:num w:numId="12">
    <w:abstractNumId w:val="22"/>
  </w:num>
  <w:num w:numId="13">
    <w:abstractNumId w:val="20"/>
  </w:num>
  <w:num w:numId="14">
    <w:abstractNumId w:val="13"/>
  </w:num>
  <w:num w:numId="15">
    <w:abstractNumId w:val="29"/>
  </w:num>
  <w:num w:numId="16">
    <w:abstractNumId w:val="25"/>
  </w:num>
  <w:num w:numId="17">
    <w:abstractNumId w:val="3"/>
  </w:num>
  <w:num w:numId="18">
    <w:abstractNumId w:val="15"/>
  </w:num>
  <w:num w:numId="19">
    <w:abstractNumId w:val="30"/>
  </w:num>
  <w:num w:numId="20">
    <w:abstractNumId w:val="18"/>
  </w:num>
  <w:num w:numId="21">
    <w:abstractNumId w:val="9"/>
  </w:num>
  <w:num w:numId="22">
    <w:abstractNumId w:val="31"/>
  </w:num>
  <w:num w:numId="23">
    <w:abstractNumId w:val="7"/>
  </w:num>
  <w:num w:numId="24">
    <w:abstractNumId w:val="2"/>
  </w:num>
  <w:num w:numId="25">
    <w:abstractNumId w:val="8"/>
  </w:num>
  <w:num w:numId="26">
    <w:abstractNumId w:val="23"/>
  </w:num>
  <w:num w:numId="27">
    <w:abstractNumId w:val="24"/>
  </w:num>
  <w:num w:numId="28">
    <w:abstractNumId w:val="27"/>
  </w:num>
  <w:num w:numId="29">
    <w:abstractNumId w:val="1"/>
  </w:num>
  <w:num w:numId="30">
    <w:abstractNumId w:val="28"/>
  </w:num>
  <w:num w:numId="31">
    <w:abstractNumId w:val="6"/>
  </w:num>
  <w:num w:numId="32">
    <w:abstractNumId w:val="1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2688"/>
    <w:rsid w:val="000018B5"/>
    <w:rsid w:val="00023A79"/>
    <w:rsid w:val="000240BB"/>
    <w:rsid w:val="00041806"/>
    <w:rsid w:val="00055A69"/>
    <w:rsid w:val="00061A21"/>
    <w:rsid w:val="000747B3"/>
    <w:rsid w:val="0009398C"/>
    <w:rsid w:val="000A6557"/>
    <w:rsid w:val="000B3B7F"/>
    <w:rsid w:val="000E7B6C"/>
    <w:rsid w:val="000F083C"/>
    <w:rsid w:val="000F13F0"/>
    <w:rsid w:val="00103561"/>
    <w:rsid w:val="00135172"/>
    <w:rsid w:val="00143DDE"/>
    <w:rsid w:val="0014674C"/>
    <w:rsid w:val="00172F1F"/>
    <w:rsid w:val="001817B7"/>
    <w:rsid w:val="001A1FEC"/>
    <w:rsid w:val="001A2184"/>
    <w:rsid w:val="001B1AB9"/>
    <w:rsid w:val="001D155F"/>
    <w:rsid w:val="001D22AE"/>
    <w:rsid w:val="001E1FE5"/>
    <w:rsid w:val="001E6C38"/>
    <w:rsid w:val="002038D2"/>
    <w:rsid w:val="002377D7"/>
    <w:rsid w:val="002531D6"/>
    <w:rsid w:val="002577F0"/>
    <w:rsid w:val="00257B9F"/>
    <w:rsid w:val="00257D95"/>
    <w:rsid w:val="00270B31"/>
    <w:rsid w:val="00283EDD"/>
    <w:rsid w:val="002B7E9F"/>
    <w:rsid w:val="002D1BEE"/>
    <w:rsid w:val="00347BF8"/>
    <w:rsid w:val="00381D88"/>
    <w:rsid w:val="0038769C"/>
    <w:rsid w:val="0039542A"/>
    <w:rsid w:val="003A40E7"/>
    <w:rsid w:val="003B17B1"/>
    <w:rsid w:val="003D503C"/>
    <w:rsid w:val="00404AD5"/>
    <w:rsid w:val="00416F5A"/>
    <w:rsid w:val="004222F1"/>
    <w:rsid w:val="0042675F"/>
    <w:rsid w:val="00464F04"/>
    <w:rsid w:val="00473A38"/>
    <w:rsid w:val="00485FA9"/>
    <w:rsid w:val="004928D5"/>
    <w:rsid w:val="004A0E3A"/>
    <w:rsid w:val="004E603B"/>
    <w:rsid w:val="004F6B6C"/>
    <w:rsid w:val="004F7CF9"/>
    <w:rsid w:val="00513F12"/>
    <w:rsid w:val="0051708E"/>
    <w:rsid w:val="00517CCB"/>
    <w:rsid w:val="00522DC4"/>
    <w:rsid w:val="005318C0"/>
    <w:rsid w:val="0053265C"/>
    <w:rsid w:val="00561BC2"/>
    <w:rsid w:val="005629CA"/>
    <w:rsid w:val="0057087F"/>
    <w:rsid w:val="005866AB"/>
    <w:rsid w:val="0059538F"/>
    <w:rsid w:val="005B70A7"/>
    <w:rsid w:val="005D3017"/>
    <w:rsid w:val="005F6DBF"/>
    <w:rsid w:val="00625C25"/>
    <w:rsid w:val="006453E3"/>
    <w:rsid w:val="00665984"/>
    <w:rsid w:val="006752E2"/>
    <w:rsid w:val="00680702"/>
    <w:rsid w:val="00680DF0"/>
    <w:rsid w:val="00692D59"/>
    <w:rsid w:val="006D65AA"/>
    <w:rsid w:val="006F46C5"/>
    <w:rsid w:val="00702BC2"/>
    <w:rsid w:val="00713D0C"/>
    <w:rsid w:val="00736CE2"/>
    <w:rsid w:val="007419FB"/>
    <w:rsid w:val="00745891"/>
    <w:rsid w:val="007B3C91"/>
    <w:rsid w:val="007C6156"/>
    <w:rsid w:val="007C64C8"/>
    <w:rsid w:val="008073E8"/>
    <w:rsid w:val="00822B45"/>
    <w:rsid w:val="008253B7"/>
    <w:rsid w:val="008314AC"/>
    <w:rsid w:val="00836A55"/>
    <w:rsid w:val="00885263"/>
    <w:rsid w:val="008A037D"/>
    <w:rsid w:val="008A3503"/>
    <w:rsid w:val="008B6C9F"/>
    <w:rsid w:val="008C6D8A"/>
    <w:rsid w:val="008D0946"/>
    <w:rsid w:val="008D1C0D"/>
    <w:rsid w:val="008E63C5"/>
    <w:rsid w:val="008E6404"/>
    <w:rsid w:val="008F570F"/>
    <w:rsid w:val="00922E5D"/>
    <w:rsid w:val="00923CAD"/>
    <w:rsid w:val="009364AE"/>
    <w:rsid w:val="00940FAC"/>
    <w:rsid w:val="00942962"/>
    <w:rsid w:val="00943B88"/>
    <w:rsid w:val="00947E1B"/>
    <w:rsid w:val="00962E97"/>
    <w:rsid w:val="00984D6C"/>
    <w:rsid w:val="009C2043"/>
    <w:rsid w:val="009E5E81"/>
    <w:rsid w:val="009F6C5A"/>
    <w:rsid w:val="00A021E1"/>
    <w:rsid w:val="00A11454"/>
    <w:rsid w:val="00A63AEA"/>
    <w:rsid w:val="00A74405"/>
    <w:rsid w:val="00AA1A4D"/>
    <w:rsid w:val="00AB0CD2"/>
    <w:rsid w:val="00AB26EC"/>
    <w:rsid w:val="00AD09B9"/>
    <w:rsid w:val="00AE2F99"/>
    <w:rsid w:val="00AF2CA3"/>
    <w:rsid w:val="00B173EB"/>
    <w:rsid w:val="00B228EB"/>
    <w:rsid w:val="00B367DE"/>
    <w:rsid w:val="00B452DF"/>
    <w:rsid w:val="00B96B77"/>
    <w:rsid w:val="00BB0F10"/>
    <w:rsid w:val="00BE2DC5"/>
    <w:rsid w:val="00BF51D9"/>
    <w:rsid w:val="00C35227"/>
    <w:rsid w:val="00C42B6D"/>
    <w:rsid w:val="00C74913"/>
    <w:rsid w:val="00C91994"/>
    <w:rsid w:val="00D17C4F"/>
    <w:rsid w:val="00D252FC"/>
    <w:rsid w:val="00D34D5A"/>
    <w:rsid w:val="00D4116A"/>
    <w:rsid w:val="00D42B85"/>
    <w:rsid w:val="00D502D5"/>
    <w:rsid w:val="00D676B1"/>
    <w:rsid w:val="00D74167"/>
    <w:rsid w:val="00D913A4"/>
    <w:rsid w:val="00DA5F6A"/>
    <w:rsid w:val="00DD6BF9"/>
    <w:rsid w:val="00DE2F30"/>
    <w:rsid w:val="00DF2688"/>
    <w:rsid w:val="00E233ED"/>
    <w:rsid w:val="00E24850"/>
    <w:rsid w:val="00E32814"/>
    <w:rsid w:val="00E53E64"/>
    <w:rsid w:val="00E56993"/>
    <w:rsid w:val="00E56ED7"/>
    <w:rsid w:val="00E7037B"/>
    <w:rsid w:val="00EA470A"/>
    <w:rsid w:val="00EA7B8C"/>
    <w:rsid w:val="00EB30FA"/>
    <w:rsid w:val="00EB6857"/>
    <w:rsid w:val="00ED0342"/>
    <w:rsid w:val="00EE4B2A"/>
    <w:rsid w:val="00EE78D7"/>
    <w:rsid w:val="00F00254"/>
    <w:rsid w:val="00F2346D"/>
    <w:rsid w:val="00F3356A"/>
    <w:rsid w:val="00F36B8D"/>
    <w:rsid w:val="00F67D2D"/>
    <w:rsid w:val="00F7774A"/>
    <w:rsid w:val="00F80074"/>
    <w:rsid w:val="00F90CCF"/>
    <w:rsid w:val="00FA13F6"/>
    <w:rsid w:val="00FB5E1E"/>
    <w:rsid w:val="00FD62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EAAED"/>
  <w15:docId w15:val="{C544582F-3C0D-4118-85AC-C8ED8A13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A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nhideWhenUsed/>
    <w:qFormat/>
    <w:rsid w:val="003B17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nhideWhenUsed/>
    <w:rsid w:val="003B17B1"/>
    <w:rPr>
      <w:color w:val="0000FF"/>
      <w:u w:val="single"/>
    </w:rPr>
  </w:style>
  <w:style w:type="paragraph" w:styleId="a6">
    <w:name w:val="List Paragraph"/>
    <w:aliases w:val="!Абзац списка,Этапы,Содержание. 2 уровень"/>
    <w:basedOn w:val="a"/>
    <w:link w:val="a7"/>
    <w:uiPriority w:val="99"/>
    <w:qFormat/>
    <w:rsid w:val="009364AE"/>
    <w:pPr>
      <w:ind w:left="720"/>
      <w:contextualSpacing/>
    </w:pPr>
  </w:style>
  <w:style w:type="character" w:styleId="a8">
    <w:name w:val="footnote reference"/>
    <w:uiPriority w:val="99"/>
    <w:semiHidden/>
    <w:unhideWhenUsed/>
    <w:rsid w:val="005B70A7"/>
    <w:rPr>
      <w:vertAlign w:val="superscript"/>
    </w:rPr>
  </w:style>
  <w:style w:type="paragraph" w:styleId="a9">
    <w:name w:val="footnote text"/>
    <w:basedOn w:val="a"/>
    <w:link w:val="aa"/>
    <w:uiPriority w:val="99"/>
    <w:semiHidden/>
    <w:unhideWhenUsed/>
    <w:rsid w:val="005B70A7"/>
    <w:pPr>
      <w:spacing w:after="200" w:line="276" w:lineRule="auto"/>
    </w:pPr>
    <w:rPr>
      <w:rFonts w:ascii="Calibri" w:eastAsia="Calibri" w:hAnsi="Calibri" w:cs="Times New Roman"/>
      <w:sz w:val="20"/>
      <w:szCs w:val="20"/>
    </w:rPr>
  </w:style>
  <w:style w:type="character" w:customStyle="1" w:styleId="aa">
    <w:name w:val="Текст сноски Знак"/>
    <w:basedOn w:val="a0"/>
    <w:link w:val="a9"/>
    <w:uiPriority w:val="99"/>
    <w:semiHidden/>
    <w:rsid w:val="005B70A7"/>
    <w:rPr>
      <w:rFonts w:ascii="Calibri" w:eastAsia="Calibri" w:hAnsi="Calibri" w:cs="Times New Roman"/>
      <w:sz w:val="20"/>
      <w:szCs w:val="20"/>
    </w:rPr>
  </w:style>
  <w:style w:type="character" w:customStyle="1" w:styleId="1">
    <w:name w:val="Неразрешенное упоминание1"/>
    <w:basedOn w:val="a0"/>
    <w:uiPriority w:val="99"/>
    <w:semiHidden/>
    <w:unhideWhenUsed/>
    <w:rsid w:val="00416F5A"/>
    <w:rPr>
      <w:color w:val="605E5C"/>
      <w:shd w:val="clear" w:color="auto" w:fill="E1DFDD"/>
    </w:rPr>
  </w:style>
  <w:style w:type="paragraph" w:customStyle="1" w:styleId="c2">
    <w:name w:val="c2"/>
    <w:basedOn w:val="a"/>
    <w:rsid w:val="00416F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c10">
    <w:name w:val="c9 c10"/>
    <w:rsid w:val="00416F5A"/>
  </w:style>
  <w:style w:type="paragraph" w:styleId="ab">
    <w:name w:val="header"/>
    <w:basedOn w:val="a"/>
    <w:link w:val="ac"/>
    <w:uiPriority w:val="99"/>
    <w:unhideWhenUsed/>
    <w:rsid w:val="00A021E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021E1"/>
  </w:style>
  <w:style w:type="paragraph" w:styleId="ad">
    <w:name w:val="footer"/>
    <w:basedOn w:val="a"/>
    <w:link w:val="ae"/>
    <w:uiPriority w:val="99"/>
    <w:unhideWhenUsed/>
    <w:rsid w:val="00A021E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21E1"/>
  </w:style>
  <w:style w:type="character" w:customStyle="1" w:styleId="blk">
    <w:name w:val="blk"/>
    <w:basedOn w:val="a0"/>
    <w:rsid w:val="0042675F"/>
  </w:style>
  <w:style w:type="character" w:customStyle="1" w:styleId="a7">
    <w:name w:val="Абзац списка Знак"/>
    <w:aliases w:val="!Абзац списка Знак,Этапы Знак,Содержание. 2 уровень Знак"/>
    <w:link w:val="a6"/>
    <w:uiPriority w:val="99"/>
    <w:qFormat/>
    <w:locked/>
    <w:rsid w:val="005629CA"/>
  </w:style>
  <w:style w:type="character" w:customStyle="1" w:styleId="a4">
    <w:name w:val="Обычный (Интернет) Знак"/>
    <w:aliases w:val="Обычный (Web) Знак"/>
    <w:link w:val="a3"/>
    <w:locked/>
    <w:rsid w:val="005629CA"/>
    <w:rPr>
      <w:rFonts w:ascii="Times New Roman" w:eastAsia="Times New Roman" w:hAnsi="Times New Roman" w:cs="Times New Roman"/>
      <w:sz w:val="24"/>
      <w:szCs w:val="24"/>
      <w:lang w:eastAsia="ru-RU"/>
    </w:rPr>
  </w:style>
  <w:style w:type="character" w:styleId="af">
    <w:name w:val="Emphasis"/>
    <w:basedOn w:val="a0"/>
    <w:qFormat/>
    <w:rsid w:val="008D1C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218">
      <w:bodyDiv w:val="1"/>
      <w:marLeft w:val="0"/>
      <w:marRight w:val="0"/>
      <w:marTop w:val="0"/>
      <w:marBottom w:val="0"/>
      <w:divBdr>
        <w:top w:val="none" w:sz="0" w:space="0" w:color="auto"/>
        <w:left w:val="none" w:sz="0" w:space="0" w:color="auto"/>
        <w:bottom w:val="none" w:sz="0" w:space="0" w:color="auto"/>
        <w:right w:val="none" w:sz="0" w:space="0" w:color="auto"/>
      </w:divBdr>
    </w:div>
    <w:div w:id="29259584">
      <w:bodyDiv w:val="1"/>
      <w:marLeft w:val="0"/>
      <w:marRight w:val="0"/>
      <w:marTop w:val="0"/>
      <w:marBottom w:val="0"/>
      <w:divBdr>
        <w:top w:val="none" w:sz="0" w:space="0" w:color="auto"/>
        <w:left w:val="none" w:sz="0" w:space="0" w:color="auto"/>
        <w:bottom w:val="none" w:sz="0" w:space="0" w:color="auto"/>
        <w:right w:val="none" w:sz="0" w:space="0" w:color="auto"/>
      </w:divBdr>
    </w:div>
    <w:div w:id="81724347">
      <w:bodyDiv w:val="1"/>
      <w:marLeft w:val="0"/>
      <w:marRight w:val="0"/>
      <w:marTop w:val="0"/>
      <w:marBottom w:val="0"/>
      <w:divBdr>
        <w:top w:val="none" w:sz="0" w:space="0" w:color="auto"/>
        <w:left w:val="none" w:sz="0" w:space="0" w:color="auto"/>
        <w:bottom w:val="none" w:sz="0" w:space="0" w:color="auto"/>
        <w:right w:val="none" w:sz="0" w:space="0" w:color="auto"/>
      </w:divBdr>
    </w:div>
    <w:div w:id="122619508">
      <w:bodyDiv w:val="1"/>
      <w:marLeft w:val="0"/>
      <w:marRight w:val="0"/>
      <w:marTop w:val="0"/>
      <w:marBottom w:val="0"/>
      <w:divBdr>
        <w:top w:val="none" w:sz="0" w:space="0" w:color="auto"/>
        <w:left w:val="none" w:sz="0" w:space="0" w:color="auto"/>
        <w:bottom w:val="none" w:sz="0" w:space="0" w:color="auto"/>
        <w:right w:val="none" w:sz="0" w:space="0" w:color="auto"/>
      </w:divBdr>
    </w:div>
    <w:div w:id="217939094">
      <w:bodyDiv w:val="1"/>
      <w:marLeft w:val="0"/>
      <w:marRight w:val="0"/>
      <w:marTop w:val="0"/>
      <w:marBottom w:val="0"/>
      <w:divBdr>
        <w:top w:val="none" w:sz="0" w:space="0" w:color="auto"/>
        <w:left w:val="none" w:sz="0" w:space="0" w:color="auto"/>
        <w:bottom w:val="none" w:sz="0" w:space="0" w:color="auto"/>
        <w:right w:val="none" w:sz="0" w:space="0" w:color="auto"/>
      </w:divBdr>
    </w:div>
    <w:div w:id="258221110">
      <w:bodyDiv w:val="1"/>
      <w:marLeft w:val="0"/>
      <w:marRight w:val="0"/>
      <w:marTop w:val="0"/>
      <w:marBottom w:val="0"/>
      <w:divBdr>
        <w:top w:val="none" w:sz="0" w:space="0" w:color="auto"/>
        <w:left w:val="none" w:sz="0" w:space="0" w:color="auto"/>
        <w:bottom w:val="none" w:sz="0" w:space="0" w:color="auto"/>
        <w:right w:val="none" w:sz="0" w:space="0" w:color="auto"/>
      </w:divBdr>
      <w:divsChild>
        <w:div w:id="794297335">
          <w:marLeft w:val="0"/>
          <w:marRight w:val="0"/>
          <w:marTop w:val="0"/>
          <w:marBottom w:val="0"/>
          <w:divBdr>
            <w:top w:val="none" w:sz="0" w:space="0" w:color="auto"/>
            <w:left w:val="none" w:sz="0" w:space="0" w:color="auto"/>
            <w:bottom w:val="none" w:sz="0" w:space="0" w:color="auto"/>
            <w:right w:val="none" w:sz="0" w:space="0" w:color="auto"/>
          </w:divBdr>
        </w:div>
        <w:div w:id="56904005">
          <w:marLeft w:val="0"/>
          <w:marRight w:val="0"/>
          <w:marTop w:val="0"/>
          <w:marBottom w:val="0"/>
          <w:divBdr>
            <w:top w:val="none" w:sz="0" w:space="0" w:color="auto"/>
            <w:left w:val="none" w:sz="0" w:space="0" w:color="auto"/>
            <w:bottom w:val="none" w:sz="0" w:space="0" w:color="auto"/>
            <w:right w:val="none" w:sz="0" w:space="0" w:color="auto"/>
          </w:divBdr>
          <w:divsChild>
            <w:div w:id="342972772">
              <w:marLeft w:val="0"/>
              <w:marRight w:val="0"/>
              <w:marTop w:val="0"/>
              <w:marBottom w:val="0"/>
              <w:divBdr>
                <w:top w:val="none" w:sz="0" w:space="0" w:color="auto"/>
                <w:left w:val="none" w:sz="0" w:space="0" w:color="auto"/>
                <w:bottom w:val="none" w:sz="0" w:space="0" w:color="auto"/>
                <w:right w:val="none" w:sz="0" w:space="0" w:color="auto"/>
              </w:divBdr>
            </w:div>
          </w:divsChild>
        </w:div>
        <w:div w:id="133908266">
          <w:marLeft w:val="0"/>
          <w:marRight w:val="0"/>
          <w:marTop w:val="0"/>
          <w:marBottom w:val="0"/>
          <w:divBdr>
            <w:top w:val="none" w:sz="0" w:space="0" w:color="auto"/>
            <w:left w:val="none" w:sz="0" w:space="0" w:color="auto"/>
            <w:bottom w:val="none" w:sz="0" w:space="0" w:color="auto"/>
            <w:right w:val="none" w:sz="0" w:space="0" w:color="auto"/>
          </w:divBdr>
        </w:div>
        <w:div w:id="1143159730">
          <w:marLeft w:val="0"/>
          <w:marRight w:val="0"/>
          <w:marTop w:val="0"/>
          <w:marBottom w:val="0"/>
          <w:divBdr>
            <w:top w:val="none" w:sz="0" w:space="0" w:color="auto"/>
            <w:left w:val="none" w:sz="0" w:space="0" w:color="auto"/>
            <w:bottom w:val="none" w:sz="0" w:space="0" w:color="auto"/>
            <w:right w:val="none" w:sz="0" w:space="0" w:color="auto"/>
          </w:divBdr>
          <w:divsChild>
            <w:div w:id="788165298">
              <w:marLeft w:val="0"/>
              <w:marRight w:val="0"/>
              <w:marTop w:val="0"/>
              <w:marBottom w:val="0"/>
              <w:divBdr>
                <w:top w:val="none" w:sz="0" w:space="0" w:color="auto"/>
                <w:left w:val="none" w:sz="0" w:space="0" w:color="auto"/>
                <w:bottom w:val="none" w:sz="0" w:space="0" w:color="auto"/>
                <w:right w:val="none" w:sz="0" w:space="0" w:color="auto"/>
              </w:divBdr>
            </w:div>
          </w:divsChild>
        </w:div>
        <w:div w:id="1163592158">
          <w:marLeft w:val="0"/>
          <w:marRight w:val="0"/>
          <w:marTop w:val="0"/>
          <w:marBottom w:val="0"/>
          <w:divBdr>
            <w:top w:val="none" w:sz="0" w:space="0" w:color="auto"/>
            <w:left w:val="none" w:sz="0" w:space="0" w:color="auto"/>
            <w:bottom w:val="none" w:sz="0" w:space="0" w:color="auto"/>
            <w:right w:val="none" w:sz="0" w:space="0" w:color="auto"/>
          </w:divBdr>
          <w:divsChild>
            <w:div w:id="839539343">
              <w:marLeft w:val="0"/>
              <w:marRight w:val="0"/>
              <w:marTop w:val="0"/>
              <w:marBottom w:val="0"/>
              <w:divBdr>
                <w:top w:val="none" w:sz="0" w:space="0" w:color="auto"/>
                <w:left w:val="none" w:sz="0" w:space="0" w:color="auto"/>
                <w:bottom w:val="none" w:sz="0" w:space="0" w:color="auto"/>
                <w:right w:val="none" w:sz="0" w:space="0" w:color="auto"/>
              </w:divBdr>
            </w:div>
          </w:divsChild>
        </w:div>
        <w:div w:id="433138723">
          <w:marLeft w:val="0"/>
          <w:marRight w:val="0"/>
          <w:marTop w:val="0"/>
          <w:marBottom w:val="0"/>
          <w:divBdr>
            <w:top w:val="none" w:sz="0" w:space="0" w:color="auto"/>
            <w:left w:val="none" w:sz="0" w:space="0" w:color="auto"/>
            <w:bottom w:val="none" w:sz="0" w:space="0" w:color="auto"/>
            <w:right w:val="none" w:sz="0" w:space="0" w:color="auto"/>
          </w:divBdr>
        </w:div>
        <w:div w:id="1145859444">
          <w:marLeft w:val="0"/>
          <w:marRight w:val="0"/>
          <w:marTop w:val="0"/>
          <w:marBottom w:val="0"/>
          <w:divBdr>
            <w:top w:val="none" w:sz="0" w:space="0" w:color="auto"/>
            <w:left w:val="none" w:sz="0" w:space="0" w:color="auto"/>
            <w:bottom w:val="none" w:sz="0" w:space="0" w:color="auto"/>
            <w:right w:val="none" w:sz="0" w:space="0" w:color="auto"/>
          </w:divBdr>
          <w:divsChild>
            <w:div w:id="142549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62151">
      <w:bodyDiv w:val="1"/>
      <w:marLeft w:val="0"/>
      <w:marRight w:val="0"/>
      <w:marTop w:val="0"/>
      <w:marBottom w:val="0"/>
      <w:divBdr>
        <w:top w:val="none" w:sz="0" w:space="0" w:color="auto"/>
        <w:left w:val="none" w:sz="0" w:space="0" w:color="auto"/>
        <w:bottom w:val="none" w:sz="0" w:space="0" w:color="auto"/>
        <w:right w:val="none" w:sz="0" w:space="0" w:color="auto"/>
      </w:divBdr>
    </w:div>
    <w:div w:id="618529032">
      <w:bodyDiv w:val="1"/>
      <w:marLeft w:val="0"/>
      <w:marRight w:val="0"/>
      <w:marTop w:val="0"/>
      <w:marBottom w:val="0"/>
      <w:divBdr>
        <w:top w:val="none" w:sz="0" w:space="0" w:color="auto"/>
        <w:left w:val="none" w:sz="0" w:space="0" w:color="auto"/>
        <w:bottom w:val="none" w:sz="0" w:space="0" w:color="auto"/>
        <w:right w:val="none" w:sz="0" w:space="0" w:color="auto"/>
      </w:divBdr>
    </w:div>
    <w:div w:id="665085429">
      <w:bodyDiv w:val="1"/>
      <w:marLeft w:val="0"/>
      <w:marRight w:val="0"/>
      <w:marTop w:val="0"/>
      <w:marBottom w:val="0"/>
      <w:divBdr>
        <w:top w:val="none" w:sz="0" w:space="0" w:color="auto"/>
        <w:left w:val="none" w:sz="0" w:space="0" w:color="auto"/>
        <w:bottom w:val="none" w:sz="0" w:space="0" w:color="auto"/>
        <w:right w:val="none" w:sz="0" w:space="0" w:color="auto"/>
      </w:divBdr>
    </w:div>
    <w:div w:id="732853127">
      <w:bodyDiv w:val="1"/>
      <w:marLeft w:val="0"/>
      <w:marRight w:val="0"/>
      <w:marTop w:val="0"/>
      <w:marBottom w:val="0"/>
      <w:divBdr>
        <w:top w:val="none" w:sz="0" w:space="0" w:color="auto"/>
        <w:left w:val="none" w:sz="0" w:space="0" w:color="auto"/>
        <w:bottom w:val="none" w:sz="0" w:space="0" w:color="auto"/>
        <w:right w:val="none" w:sz="0" w:space="0" w:color="auto"/>
      </w:divBdr>
    </w:div>
    <w:div w:id="762071007">
      <w:bodyDiv w:val="1"/>
      <w:marLeft w:val="0"/>
      <w:marRight w:val="0"/>
      <w:marTop w:val="0"/>
      <w:marBottom w:val="0"/>
      <w:divBdr>
        <w:top w:val="none" w:sz="0" w:space="0" w:color="auto"/>
        <w:left w:val="none" w:sz="0" w:space="0" w:color="auto"/>
        <w:bottom w:val="none" w:sz="0" w:space="0" w:color="auto"/>
        <w:right w:val="none" w:sz="0" w:space="0" w:color="auto"/>
      </w:divBdr>
    </w:div>
    <w:div w:id="1046682076">
      <w:bodyDiv w:val="1"/>
      <w:marLeft w:val="0"/>
      <w:marRight w:val="0"/>
      <w:marTop w:val="0"/>
      <w:marBottom w:val="0"/>
      <w:divBdr>
        <w:top w:val="none" w:sz="0" w:space="0" w:color="auto"/>
        <w:left w:val="none" w:sz="0" w:space="0" w:color="auto"/>
        <w:bottom w:val="none" w:sz="0" w:space="0" w:color="auto"/>
        <w:right w:val="none" w:sz="0" w:space="0" w:color="auto"/>
      </w:divBdr>
    </w:div>
    <w:div w:id="1136684047">
      <w:bodyDiv w:val="1"/>
      <w:marLeft w:val="0"/>
      <w:marRight w:val="0"/>
      <w:marTop w:val="0"/>
      <w:marBottom w:val="0"/>
      <w:divBdr>
        <w:top w:val="none" w:sz="0" w:space="0" w:color="auto"/>
        <w:left w:val="none" w:sz="0" w:space="0" w:color="auto"/>
        <w:bottom w:val="none" w:sz="0" w:space="0" w:color="auto"/>
        <w:right w:val="none" w:sz="0" w:space="0" w:color="auto"/>
      </w:divBdr>
    </w:div>
    <w:div w:id="1217743993">
      <w:bodyDiv w:val="1"/>
      <w:marLeft w:val="0"/>
      <w:marRight w:val="0"/>
      <w:marTop w:val="0"/>
      <w:marBottom w:val="0"/>
      <w:divBdr>
        <w:top w:val="none" w:sz="0" w:space="0" w:color="auto"/>
        <w:left w:val="none" w:sz="0" w:space="0" w:color="auto"/>
        <w:bottom w:val="none" w:sz="0" w:space="0" w:color="auto"/>
        <w:right w:val="none" w:sz="0" w:space="0" w:color="auto"/>
      </w:divBdr>
    </w:div>
    <w:div w:id="1247499892">
      <w:bodyDiv w:val="1"/>
      <w:marLeft w:val="0"/>
      <w:marRight w:val="0"/>
      <w:marTop w:val="0"/>
      <w:marBottom w:val="0"/>
      <w:divBdr>
        <w:top w:val="none" w:sz="0" w:space="0" w:color="auto"/>
        <w:left w:val="none" w:sz="0" w:space="0" w:color="auto"/>
        <w:bottom w:val="none" w:sz="0" w:space="0" w:color="auto"/>
        <w:right w:val="none" w:sz="0" w:space="0" w:color="auto"/>
      </w:divBdr>
    </w:div>
    <w:div w:id="1254819386">
      <w:bodyDiv w:val="1"/>
      <w:marLeft w:val="0"/>
      <w:marRight w:val="0"/>
      <w:marTop w:val="0"/>
      <w:marBottom w:val="0"/>
      <w:divBdr>
        <w:top w:val="none" w:sz="0" w:space="0" w:color="auto"/>
        <w:left w:val="none" w:sz="0" w:space="0" w:color="auto"/>
        <w:bottom w:val="none" w:sz="0" w:space="0" w:color="auto"/>
        <w:right w:val="none" w:sz="0" w:space="0" w:color="auto"/>
      </w:divBdr>
    </w:div>
    <w:div w:id="1416440516">
      <w:bodyDiv w:val="1"/>
      <w:marLeft w:val="0"/>
      <w:marRight w:val="0"/>
      <w:marTop w:val="0"/>
      <w:marBottom w:val="0"/>
      <w:divBdr>
        <w:top w:val="none" w:sz="0" w:space="0" w:color="auto"/>
        <w:left w:val="none" w:sz="0" w:space="0" w:color="auto"/>
        <w:bottom w:val="none" w:sz="0" w:space="0" w:color="auto"/>
        <w:right w:val="none" w:sz="0" w:space="0" w:color="auto"/>
      </w:divBdr>
    </w:div>
    <w:div w:id="1526359067">
      <w:bodyDiv w:val="1"/>
      <w:marLeft w:val="0"/>
      <w:marRight w:val="0"/>
      <w:marTop w:val="0"/>
      <w:marBottom w:val="0"/>
      <w:divBdr>
        <w:top w:val="none" w:sz="0" w:space="0" w:color="auto"/>
        <w:left w:val="none" w:sz="0" w:space="0" w:color="auto"/>
        <w:bottom w:val="none" w:sz="0" w:space="0" w:color="auto"/>
        <w:right w:val="none" w:sz="0" w:space="0" w:color="auto"/>
      </w:divBdr>
    </w:div>
    <w:div w:id="1527019922">
      <w:bodyDiv w:val="1"/>
      <w:marLeft w:val="0"/>
      <w:marRight w:val="0"/>
      <w:marTop w:val="0"/>
      <w:marBottom w:val="0"/>
      <w:divBdr>
        <w:top w:val="none" w:sz="0" w:space="0" w:color="auto"/>
        <w:left w:val="none" w:sz="0" w:space="0" w:color="auto"/>
        <w:bottom w:val="none" w:sz="0" w:space="0" w:color="auto"/>
        <w:right w:val="none" w:sz="0" w:space="0" w:color="auto"/>
      </w:divBdr>
    </w:div>
    <w:div w:id="1598901601">
      <w:bodyDiv w:val="1"/>
      <w:marLeft w:val="0"/>
      <w:marRight w:val="0"/>
      <w:marTop w:val="0"/>
      <w:marBottom w:val="0"/>
      <w:divBdr>
        <w:top w:val="none" w:sz="0" w:space="0" w:color="auto"/>
        <w:left w:val="none" w:sz="0" w:space="0" w:color="auto"/>
        <w:bottom w:val="none" w:sz="0" w:space="0" w:color="auto"/>
        <w:right w:val="none" w:sz="0" w:space="0" w:color="auto"/>
      </w:divBdr>
    </w:div>
    <w:div w:id="1677224336">
      <w:bodyDiv w:val="1"/>
      <w:marLeft w:val="0"/>
      <w:marRight w:val="0"/>
      <w:marTop w:val="0"/>
      <w:marBottom w:val="0"/>
      <w:divBdr>
        <w:top w:val="none" w:sz="0" w:space="0" w:color="auto"/>
        <w:left w:val="none" w:sz="0" w:space="0" w:color="auto"/>
        <w:bottom w:val="none" w:sz="0" w:space="0" w:color="auto"/>
        <w:right w:val="none" w:sz="0" w:space="0" w:color="auto"/>
      </w:divBdr>
    </w:div>
    <w:div w:id="1701395955">
      <w:bodyDiv w:val="1"/>
      <w:marLeft w:val="0"/>
      <w:marRight w:val="0"/>
      <w:marTop w:val="0"/>
      <w:marBottom w:val="0"/>
      <w:divBdr>
        <w:top w:val="none" w:sz="0" w:space="0" w:color="auto"/>
        <w:left w:val="none" w:sz="0" w:space="0" w:color="auto"/>
        <w:bottom w:val="none" w:sz="0" w:space="0" w:color="auto"/>
        <w:right w:val="none" w:sz="0" w:space="0" w:color="auto"/>
      </w:divBdr>
    </w:div>
    <w:div w:id="1714694535">
      <w:bodyDiv w:val="1"/>
      <w:marLeft w:val="0"/>
      <w:marRight w:val="0"/>
      <w:marTop w:val="0"/>
      <w:marBottom w:val="0"/>
      <w:divBdr>
        <w:top w:val="none" w:sz="0" w:space="0" w:color="auto"/>
        <w:left w:val="none" w:sz="0" w:space="0" w:color="auto"/>
        <w:bottom w:val="none" w:sz="0" w:space="0" w:color="auto"/>
        <w:right w:val="none" w:sz="0" w:space="0" w:color="auto"/>
      </w:divBdr>
    </w:div>
    <w:div w:id="1763794351">
      <w:bodyDiv w:val="1"/>
      <w:marLeft w:val="0"/>
      <w:marRight w:val="0"/>
      <w:marTop w:val="0"/>
      <w:marBottom w:val="0"/>
      <w:divBdr>
        <w:top w:val="none" w:sz="0" w:space="0" w:color="auto"/>
        <w:left w:val="none" w:sz="0" w:space="0" w:color="auto"/>
        <w:bottom w:val="none" w:sz="0" w:space="0" w:color="auto"/>
        <w:right w:val="none" w:sz="0" w:space="0" w:color="auto"/>
      </w:divBdr>
    </w:div>
    <w:div w:id="1835603781">
      <w:bodyDiv w:val="1"/>
      <w:marLeft w:val="0"/>
      <w:marRight w:val="0"/>
      <w:marTop w:val="0"/>
      <w:marBottom w:val="0"/>
      <w:divBdr>
        <w:top w:val="none" w:sz="0" w:space="0" w:color="auto"/>
        <w:left w:val="none" w:sz="0" w:space="0" w:color="auto"/>
        <w:bottom w:val="none" w:sz="0" w:space="0" w:color="auto"/>
        <w:right w:val="none" w:sz="0" w:space="0" w:color="auto"/>
      </w:divBdr>
    </w:div>
    <w:div w:id="21456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1</Pages>
  <Words>9497</Words>
  <Characters>54134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Гуляева</dc:creator>
  <cp:keywords/>
  <dc:description/>
  <cp:lastModifiedBy>евгений редик</cp:lastModifiedBy>
  <cp:revision>58</cp:revision>
  <cp:lastPrinted>2022-03-20T15:25:00Z</cp:lastPrinted>
  <dcterms:created xsi:type="dcterms:W3CDTF">2019-12-14T06:16:00Z</dcterms:created>
  <dcterms:modified xsi:type="dcterms:W3CDTF">2024-12-09T09:32:00Z</dcterms:modified>
</cp:coreProperties>
</file>