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B828" w14:textId="6810B3D8" w:rsidR="00A438BA" w:rsidRDefault="00A438BA" w:rsidP="00692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Вакантные места на очном отделении для приема и перевода в ХТТБПТ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 01.11.2025 года</w:t>
      </w:r>
    </w:p>
    <w:tbl>
      <w:tblPr>
        <w:tblStyle w:val="a4"/>
        <w:tblW w:w="14946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712"/>
        <w:gridCol w:w="567"/>
        <w:gridCol w:w="567"/>
        <w:gridCol w:w="567"/>
        <w:gridCol w:w="708"/>
        <w:gridCol w:w="2127"/>
        <w:gridCol w:w="2268"/>
        <w:gridCol w:w="1744"/>
      </w:tblGrid>
      <w:tr w:rsidR="00B252D5" w:rsidRPr="00641575" w14:paraId="59C5A00D" w14:textId="77777777" w:rsidTr="004461C8">
        <w:trPr>
          <w:trHeight w:val="291"/>
          <w:jc w:val="center"/>
        </w:trPr>
        <w:tc>
          <w:tcPr>
            <w:tcW w:w="686" w:type="dxa"/>
            <w:vMerge w:val="restart"/>
            <w:shd w:val="clear" w:color="auto" w:fill="F4B083" w:themeFill="accent2" w:themeFillTint="99"/>
            <w:vAlign w:val="center"/>
            <w:hideMark/>
          </w:tcPr>
          <w:p w14:paraId="02596CAA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2" w:type="dxa"/>
            <w:vMerge w:val="restart"/>
            <w:shd w:val="clear" w:color="auto" w:fill="F4B083" w:themeFill="accent2" w:themeFillTint="99"/>
            <w:vAlign w:val="center"/>
            <w:hideMark/>
          </w:tcPr>
          <w:p w14:paraId="3BAA6291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409" w:type="dxa"/>
            <w:gridSpan w:val="4"/>
            <w:shd w:val="clear" w:color="auto" w:fill="F4B083" w:themeFill="accent2" w:themeFillTint="99"/>
            <w:vAlign w:val="center"/>
            <w:hideMark/>
          </w:tcPr>
          <w:p w14:paraId="12941FFC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vMerge w:val="restart"/>
            <w:shd w:val="clear" w:color="auto" w:fill="F4B083" w:themeFill="accent2" w:themeFillTint="99"/>
            <w:vAlign w:val="center"/>
            <w:hideMark/>
          </w:tcPr>
          <w:p w14:paraId="0D16C007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CD17947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2268" w:type="dxa"/>
            <w:vMerge w:val="restart"/>
            <w:shd w:val="clear" w:color="auto" w:fill="F4B083" w:themeFill="accent2" w:themeFillTint="99"/>
            <w:vAlign w:val="center"/>
            <w:hideMark/>
          </w:tcPr>
          <w:p w14:paraId="4B265D21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19CF87A5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744" w:type="dxa"/>
            <w:vMerge w:val="restart"/>
            <w:shd w:val="clear" w:color="auto" w:fill="F4B083" w:themeFill="accent2" w:themeFillTint="99"/>
            <w:vAlign w:val="center"/>
            <w:hideMark/>
          </w:tcPr>
          <w:p w14:paraId="49937173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38741E92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B252D5" w:rsidRPr="00641575" w14:paraId="38A8FAE6" w14:textId="77777777" w:rsidTr="004461C8">
        <w:trPr>
          <w:trHeight w:val="254"/>
          <w:jc w:val="center"/>
        </w:trPr>
        <w:tc>
          <w:tcPr>
            <w:tcW w:w="686" w:type="dxa"/>
            <w:vMerge/>
            <w:vAlign w:val="center"/>
            <w:hideMark/>
          </w:tcPr>
          <w:p w14:paraId="0D9A0AD6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12" w:type="dxa"/>
            <w:vMerge/>
            <w:vAlign w:val="center"/>
            <w:hideMark/>
          </w:tcPr>
          <w:p w14:paraId="699E6DBC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F4B083" w:themeFill="accent2" w:themeFillTint="99"/>
            <w:vAlign w:val="center"/>
            <w:hideMark/>
          </w:tcPr>
          <w:p w14:paraId="7DE4B5C3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  <w:hideMark/>
          </w:tcPr>
          <w:p w14:paraId="4A1DEC54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  <w:hideMark/>
          </w:tcPr>
          <w:p w14:paraId="79004155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4B083" w:themeFill="accent2" w:themeFillTint="99"/>
            <w:vAlign w:val="center"/>
            <w:hideMark/>
          </w:tcPr>
          <w:p w14:paraId="19D74C86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  <w:vMerge/>
            <w:vAlign w:val="center"/>
            <w:hideMark/>
          </w:tcPr>
          <w:p w14:paraId="4453A9E5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8A9853D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7A696733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B252D5" w:rsidRPr="00641575" w14:paraId="2E05ACCC" w14:textId="77777777" w:rsidTr="004461C8">
        <w:trPr>
          <w:trHeight w:val="254"/>
          <w:jc w:val="center"/>
        </w:trPr>
        <w:tc>
          <w:tcPr>
            <w:tcW w:w="686" w:type="dxa"/>
            <w:vAlign w:val="center"/>
          </w:tcPr>
          <w:p w14:paraId="5CE79003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260" w:type="dxa"/>
            <w:gridSpan w:val="8"/>
            <w:vAlign w:val="center"/>
          </w:tcPr>
          <w:p w14:paraId="0544733D" w14:textId="129E09D2" w:rsidR="00B252D5" w:rsidRPr="00641575" w:rsidRDefault="002B39FE" w:rsidP="00B252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ИНФОРМАЦИОННЫЕ ТЕХНОЛОГИИ</w:t>
            </w:r>
          </w:p>
        </w:tc>
      </w:tr>
      <w:tr w:rsidR="00B252D5" w:rsidRPr="00641575" w14:paraId="1509485E" w14:textId="77777777" w:rsidTr="004461C8">
        <w:trPr>
          <w:trHeight w:val="260"/>
          <w:jc w:val="center"/>
        </w:trPr>
        <w:tc>
          <w:tcPr>
            <w:tcW w:w="686" w:type="dxa"/>
            <w:vMerge w:val="restart"/>
            <w:shd w:val="clear" w:color="auto" w:fill="FFFFFF" w:themeFill="background1"/>
            <w:vAlign w:val="center"/>
          </w:tcPr>
          <w:p w14:paraId="1530D2FE" w14:textId="16F911A2" w:rsidR="00B252D5" w:rsidRPr="004461C8" w:rsidRDefault="004461C8" w:rsidP="004461C8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12" w:type="dxa"/>
            <w:vMerge w:val="restart"/>
            <w:shd w:val="clear" w:color="auto" w:fill="FFFFFF" w:themeFill="background1"/>
            <w:vAlign w:val="center"/>
            <w:hideMark/>
          </w:tcPr>
          <w:p w14:paraId="0D1B0882" w14:textId="2F50BE07" w:rsidR="00B252D5" w:rsidRPr="00641575" w:rsidRDefault="00B25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 xml:space="preserve">10.02.05 Обеспечение информационной безопасности автоматизированных систем 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61221979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74382446" w14:textId="482D4809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28D49229" w14:textId="5F3013EF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  <w:hideMark/>
          </w:tcPr>
          <w:p w14:paraId="7DF7E4C4" w14:textId="1EA4C39C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  <w:hideMark/>
          </w:tcPr>
          <w:p w14:paraId="4843A91D" w14:textId="06765492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66BBA5AF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  <w:vAlign w:val="center"/>
            <w:hideMark/>
          </w:tcPr>
          <w:p w14:paraId="47D016D8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B252D5" w:rsidRPr="00641575" w14:paraId="4EF6673B" w14:textId="77777777" w:rsidTr="004461C8">
        <w:trPr>
          <w:trHeight w:val="260"/>
          <w:jc w:val="center"/>
        </w:trPr>
        <w:tc>
          <w:tcPr>
            <w:tcW w:w="686" w:type="dxa"/>
            <w:vMerge/>
            <w:vAlign w:val="center"/>
            <w:hideMark/>
          </w:tcPr>
          <w:p w14:paraId="202A0735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vAlign w:val="center"/>
            <w:hideMark/>
          </w:tcPr>
          <w:p w14:paraId="0763338E" w14:textId="77777777" w:rsidR="00B252D5" w:rsidRPr="00641575" w:rsidRDefault="00B25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03BD8404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187E2E20" w14:textId="7C88187B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3BBC3C98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  <w:hideMark/>
          </w:tcPr>
          <w:p w14:paraId="3F6D6B2F" w14:textId="32BCBB53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  <w:hideMark/>
          </w:tcPr>
          <w:p w14:paraId="5093E962" w14:textId="65B856F8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  <w:hideMark/>
          </w:tcPr>
          <w:p w14:paraId="556D3FD3" w14:textId="0B00FD3A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F7CAAC" w:themeFill="accent2" w:themeFillTint="66"/>
            <w:hideMark/>
          </w:tcPr>
          <w:p w14:paraId="5B3658B8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734EB9" w:rsidRPr="00641575" w14:paraId="1F2B3FA7" w14:textId="77777777" w:rsidTr="004461C8">
        <w:trPr>
          <w:trHeight w:val="260"/>
          <w:jc w:val="center"/>
        </w:trPr>
        <w:tc>
          <w:tcPr>
            <w:tcW w:w="686" w:type="dxa"/>
            <w:vMerge w:val="restart"/>
            <w:vAlign w:val="center"/>
          </w:tcPr>
          <w:p w14:paraId="1878459A" w14:textId="57B7DE4B" w:rsidR="00734EB9" w:rsidRPr="00641575" w:rsidRDefault="002B39FE" w:rsidP="002B39F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</w:p>
        </w:tc>
        <w:tc>
          <w:tcPr>
            <w:tcW w:w="5712" w:type="dxa"/>
            <w:vMerge w:val="restart"/>
          </w:tcPr>
          <w:p w14:paraId="5912F066" w14:textId="72966B4B" w:rsidR="00734EB9" w:rsidRPr="00641575" w:rsidRDefault="00734EB9" w:rsidP="00734E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>09.02.06 Сетевое и системное администрирование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469D4F86" w14:textId="0F9F237F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1C0092AF" w14:textId="67216D5E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5D081698" w14:textId="086D8BC3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1A57A8F3" w14:textId="6D977ECB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2FF9430D" w14:textId="67E83279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88E1C39" w14:textId="51E52831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4EDD69A8" w14:textId="5F43D0A4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734EB9" w:rsidRPr="00641575" w14:paraId="4ABE2F66" w14:textId="77777777" w:rsidTr="004461C8">
        <w:trPr>
          <w:trHeight w:val="260"/>
          <w:jc w:val="center"/>
        </w:trPr>
        <w:tc>
          <w:tcPr>
            <w:tcW w:w="686" w:type="dxa"/>
            <w:vMerge/>
            <w:vAlign w:val="center"/>
          </w:tcPr>
          <w:p w14:paraId="6EF34151" w14:textId="77777777" w:rsidR="00734EB9" w:rsidRPr="00641575" w:rsidRDefault="00734EB9" w:rsidP="002B39F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</w:tcPr>
          <w:p w14:paraId="051DB132" w14:textId="77777777" w:rsidR="00734EB9" w:rsidRPr="00641575" w:rsidRDefault="00734EB9" w:rsidP="00734E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F238CE0" w14:textId="47A8128C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1E052AD" w14:textId="15DC5F13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45D0A6DE" w14:textId="42382A0E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709E5B67" w14:textId="7FB21FDE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06256692" w14:textId="6F7D7E1C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3DCB518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shd w:val="clear" w:color="auto" w:fill="F7CAAC" w:themeFill="accent2" w:themeFillTint="66"/>
          </w:tcPr>
          <w:p w14:paraId="251C538E" w14:textId="3C5BD8C1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734EB9" w:rsidRPr="00641575" w14:paraId="7A5E0073" w14:textId="77777777" w:rsidTr="004461C8">
        <w:trPr>
          <w:trHeight w:val="260"/>
          <w:jc w:val="center"/>
        </w:trPr>
        <w:tc>
          <w:tcPr>
            <w:tcW w:w="686" w:type="dxa"/>
            <w:vMerge w:val="restart"/>
            <w:vAlign w:val="center"/>
          </w:tcPr>
          <w:p w14:paraId="27A92543" w14:textId="43D7C9E6" w:rsidR="00734EB9" w:rsidRPr="00641575" w:rsidRDefault="002B39FE" w:rsidP="002B39F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5712" w:type="dxa"/>
            <w:vMerge w:val="restart"/>
          </w:tcPr>
          <w:p w14:paraId="1F07557B" w14:textId="2A974333" w:rsidR="00734EB9" w:rsidRPr="00641575" w:rsidRDefault="00734EB9" w:rsidP="00734E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776716DD" w14:textId="07F9C243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48E50B8E" w14:textId="139E49CD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15F91663" w14:textId="3A81FF8F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0FDC989A" w14:textId="2835F2BB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1CD70E1C" w14:textId="38ADCB59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1450A90" w14:textId="7E5EDFE2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50B2E73D" w14:textId="18BFD70B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734EB9" w:rsidRPr="00641575" w14:paraId="12DCC049" w14:textId="77777777" w:rsidTr="004461C8">
        <w:trPr>
          <w:trHeight w:val="260"/>
          <w:jc w:val="center"/>
        </w:trPr>
        <w:tc>
          <w:tcPr>
            <w:tcW w:w="686" w:type="dxa"/>
            <w:vMerge/>
            <w:vAlign w:val="center"/>
          </w:tcPr>
          <w:p w14:paraId="0CB53FC2" w14:textId="77777777" w:rsidR="00734EB9" w:rsidRPr="00641575" w:rsidRDefault="00734EB9" w:rsidP="00734EB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</w:tcPr>
          <w:p w14:paraId="205BBD8F" w14:textId="77777777" w:rsidR="00734EB9" w:rsidRPr="00641575" w:rsidRDefault="00734EB9" w:rsidP="00734E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A83E6BF" w14:textId="12A970E1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1381863" w14:textId="095C1DD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00C5020" w14:textId="2DF17A21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036AC461" w14:textId="23E7003C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31FC6E2B" w14:textId="7000B2C5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C1B328D" w14:textId="65D71983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7A6F1746" w14:textId="07FAB0CD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2B39FE" w:rsidRPr="00641575" w14:paraId="36C8D3D4" w14:textId="77777777" w:rsidTr="004461C8">
        <w:trPr>
          <w:trHeight w:val="260"/>
          <w:jc w:val="center"/>
        </w:trPr>
        <w:tc>
          <w:tcPr>
            <w:tcW w:w="14946" w:type="dxa"/>
            <w:gridSpan w:val="9"/>
            <w:vAlign w:val="center"/>
          </w:tcPr>
          <w:p w14:paraId="3B75F1C5" w14:textId="1FCB23BA" w:rsidR="002B39FE" w:rsidRPr="00641575" w:rsidRDefault="002B39FE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ТЕХНОЛОГИЯ МАШИНОСТРОЕНИЯ</w:t>
            </w:r>
          </w:p>
        </w:tc>
      </w:tr>
      <w:tr w:rsidR="004F2110" w:rsidRPr="00641575" w14:paraId="68B38496" w14:textId="77777777" w:rsidTr="004461C8">
        <w:trPr>
          <w:trHeight w:val="260"/>
          <w:jc w:val="center"/>
        </w:trPr>
        <w:tc>
          <w:tcPr>
            <w:tcW w:w="686" w:type="dxa"/>
            <w:vMerge w:val="restart"/>
            <w:vAlign w:val="center"/>
          </w:tcPr>
          <w:p w14:paraId="0258BFED" w14:textId="603A9BAA" w:rsidR="004F2110" w:rsidRPr="00641575" w:rsidRDefault="0087167E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lang w:eastAsia="en-US"/>
              </w:rPr>
              <w:t>4.</w:t>
            </w:r>
          </w:p>
        </w:tc>
        <w:tc>
          <w:tcPr>
            <w:tcW w:w="5712" w:type="dxa"/>
            <w:vMerge w:val="restart"/>
            <w:shd w:val="clear" w:color="auto" w:fill="auto"/>
          </w:tcPr>
          <w:p w14:paraId="21C7A36B" w14:textId="6D5DAB22" w:rsidR="004F2110" w:rsidRPr="00641575" w:rsidRDefault="004F2110" w:rsidP="00542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hAnsi="Times New Roman" w:cs="Times New Roman"/>
              </w:rPr>
              <w:t>15.02.09 Аддитивные технологии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2D4FBD2" w14:textId="3D7B172F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FCD5765" w14:textId="36354C34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439E88B2" w14:textId="35B93079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33EEFEB0" w14:textId="56C89989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72AD8099" w14:textId="1C8553AC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2B658C" w14:textId="41E7AC6D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6CE357FD" w14:textId="6FCE9B40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4F2110" w:rsidRPr="00641575" w14:paraId="1A3BD67C" w14:textId="77777777" w:rsidTr="004461C8">
        <w:trPr>
          <w:trHeight w:val="260"/>
          <w:jc w:val="center"/>
        </w:trPr>
        <w:tc>
          <w:tcPr>
            <w:tcW w:w="686" w:type="dxa"/>
            <w:vMerge/>
            <w:vAlign w:val="center"/>
          </w:tcPr>
          <w:p w14:paraId="10F4E92F" w14:textId="77777777" w:rsidR="004F2110" w:rsidRPr="00641575" w:rsidRDefault="004F2110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shd w:val="clear" w:color="auto" w:fill="auto"/>
          </w:tcPr>
          <w:p w14:paraId="1EA26982" w14:textId="77777777" w:rsidR="004F2110" w:rsidRPr="00641575" w:rsidRDefault="004F2110" w:rsidP="00542D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7B66F9D" w14:textId="4116225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0CE4B1E4" w14:textId="09303595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C893D83" w14:textId="19843DAB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7809A194" w14:textId="013E86DE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2488A68D" w14:textId="4FAF29D5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96A2566" w14:textId="0DE4A460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68297A0B" w14:textId="37369539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542D74" w:rsidRPr="00641575" w14:paraId="2450B705" w14:textId="77777777" w:rsidTr="004461C8">
        <w:trPr>
          <w:trHeight w:val="260"/>
          <w:jc w:val="center"/>
        </w:trPr>
        <w:tc>
          <w:tcPr>
            <w:tcW w:w="686" w:type="dxa"/>
            <w:vAlign w:val="center"/>
          </w:tcPr>
          <w:p w14:paraId="2D990648" w14:textId="23A3246B" w:rsidR="00542D74" w:rsidRPr="00641575" w:rsidRDefault="0087167E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lang w:eastAsia="en-US"/>
              </w:rPr>
              <w:t>5.</w:t>
            </w:r>
          </w:p>
        </w:tc>
        <w:tc>
          <w:tcPr>
            <w:tcW w:w="5712" w:type="dxa"/>
          </w:tcPr>
          <w:p w14:paraId="6292BDB0" w14:textId="40841C3F" w:rsidR="00542D74" w:rsidRPr="00641575" w:rsidRDefault="00542D74" w:rsidP="00542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hAnsi="Times New Roman" w:cs="Times New Roman"/>
              </w:rPr>
              <w:t>15.02.1</w:t>
            </w:r>
            <w:r w:rsidR="007B7138" w:rsidRPr="00641575">
              <w:rPr>
                <w:rFonts w:ascii="Times New Roman" w:hAnsi="Times New Roman" w:cs="Times New Roman"/>
              </w:rPr>
              <w:t>7</w:t>
            </w:r>
            <w:r w:rsidRPr="00641575">
              <w:rPr>
                <w:rFonts w:ascii="Times New Roman" w:hAnsi="Times New Roman" w:cs="Times New Roman"/>
              </w:rPr>
              <w:t xml:space="preserve"> Монтаж, техническое обслуживание</w:t>
            </w:r>
            <w:r w:rsidR="007B7138" w:rsidRPr="00641575">
              <w:rPr>
                <w:rFonts w:ascii="Times New Roman" w:hAnsi="Times New Roman" w:cs="Times New Roman"/>
              </w:rPr>
              <w:t>, эксплуатация</w:t>
            </w:r>
            <w:r w:rsidRPr="00641575">
              <w:rPr>
                <w:rFonts w:ascii="Times New Roman" w:hAnsi="Times New Roman" w:cs="Times New Roman"/>
              </w:rPr>
              <w:t xml:space="preserve"> и ремонт промышленного оборудования (по отраслям)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283F85B" w14:textId="40D17F94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BDB98B9" w14:textId="401828BB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27EA6A3" w14:textId="79DF7136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4FCB5BE2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4C6E7" w:themeFill="accent1" w:themeFillTint="66"/>
          </w:tcPr>
          <w:p w14:paraId="4790CE70" w14:textId="0C07184F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194C674C" w14:textId="073C5390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3238276" w14:textId="305E6C04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542D74" w:rsidRPr="00641575" w14:paraId="35F2A19C" w14:textId="77777777" w:rsidTr="004461C8">
        <w:trPr>
          <w:trHeight w:val="260"/>
          <w:jc w:val="center"/>
        </w:trPr>
        <w:tc>
          <w:tcPr>
            <w:tcW w:w="686" w:type="dxa"/>
            <w:vAlign w:val="center"/>
          </w:tcPr>
          <w:p w14:paraId="4164AFEE" w14:textId="030C21C4" w:rsidR="00542D74" w:rsidRPr="00641575" w:rsidRDefault="0087167E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lang w:eastAsia="en-US"/>
              </w:rPr>
              <w:t>6.</w:t>
            </w:r>
          </w:p>
        </w:tc>
        <w:tc>
          <w:tcPr>
            <w:tcW w:w="5712" w:type="dxa"/>
            <w:shd w:val="clear" w:color="auto" w:fill="auto"/>
          </w:tcPr>
          <w:p w14:paraId="4EBE2769" w14:textId="056AD4AE" w:rsidR="00542D74" w:rsidRPr="00641575" w:rsidRDefault="001C3BCB" w:rsidP="00542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hAnsi="Times New Roman" w:cs="Times New Roman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6FFABAD6" w14:textId="3162B1D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00DE9FD4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7A633B2" w14:textId="324D5D86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3E1A2FE6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14:paraId="0DAC4FB8" w14:textId="5D099E0B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67AEC0F" w14:textId="5500E6F5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4BEC75A" w14:textId="1EA9327A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AD6F48" w:rsidRPr="00641575" w14:paraId="15A7ABEC" w14:textId="77777777" w:rsidTr="004461C8">
        <w:trPr>
          <w:trHeight w:val="260"/>
          <w:jc w:val="center"/>
        </w:trPr>
        <w:tc>
          <w:tcPr>
            <w:tcW w:w="14946" w:type="dxa"/>
            <w:gridSpan w:val="9"/>
            <w:vAlign w:val="center"/>
          </w:tcPr>
          <w:p w14:paraId="30CF2413" w14:textId="14BA246D" w:rsidR="00AD6F48" w:rsidRPr="00641575" w:rsidRDefault="002516CF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ЭКОНОМИКА И УПРАВЛЕНИЕ</w:t>
            </w:r>
          </w:p>
        </w:tc>
      </w:tr>
      <w:tr w:rsidR="00AD6F48" w:rsidRPr="00641575" w14:paraId="7461BAF9" w14:textId="77777777" w:rsidTr="004461C8">
        <w:trPr>
          <w:trHeight w:val="260"/>
          <w:jc w:val="center"/>
        </w:trPr>
        <w:tc>
          <w:tcPr>
            <w:tcW w:w="686" w:type="dxa"/>
            <w:vAlign w:val="center"/>
          </w:tcPr>
          <w:p w14:paraId="2B2E9F95" w14:textId="3088D3C7" w:rsidR="00AD6F48" w:rsidRPr="00641575" w:rsidRDefault="002516CF" w:rsidP="002516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lang w:eastAsia="en-US"/>
              </w:rPr>
              <w:t>7.</w:t>
            </w:r>
          </w:p>
        </w:tc>
        <w:tc>
          <w:tcPr>
            <w:tcW w:w="5712" w:type="dxa"/>
          </w:tcPr>
          <w:p w14:paraId="36ACE47E" w14:textId="7B172978" w:rsidR="00AD6F48" w:rsidRPr="00641575" w:rsidRDefault="00AD6F48" w:rsidP="00AD6F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hAnsi="Times New Roman" w:cs="Times New Roman"/>
              </w:rPr>
              <w:t>38.02.01 Экономика и бухгалтерский учёт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21C6914D" w14:textId="429ED316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9C0F8C2" w14:textId="6214BB72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B1416BF" w14:textId="5067F70E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2CB98949" w14:textId="3F7DAA7B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64D47E93" w14:textId="5301F4B8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708AB10" w14:textId="77777777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shd w:val="clear" w:color="auto" w:fill="F7CAAC" w:themeFill="accent2" w:themeFillTint="66"/>
          </w:tcPr>
          <w:p w14:paraId="3297609A" w14:textId="0D160DFD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AF6709" w:rsidRPr="00641575" w14:paraId="0C1587B7" w14:textId="77777777" w:rsidTr="004461C8">
        <w:trPr>
          <w:trHeight w:val="260"/>
          <w:jc w:val="center"/>
        </w:trPr>
        <w:tc>
          <w:tcPr>
            <w:tcW w:w="686" w:type="dxa"/>
            <w:vAlign w:val="center"/>
          </w:tcPr>
          <w:p w14:paraId="1CCD4EC3" w14:textId="01AC278F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lang w:eastAsia="en-US"/>
              </w:rPr>
              <w:t>8.</w:t>
            </w:r>
          </w:p>
        </w:tc>
        <w:tc>
          <w:tcPr>
            <w:tcW w:w="5712" w:type="dxa"/>
          </w:tcPr>
          <w:p w14:paraId="0B535B6C" w14:textId="6A0AF4F1" w:rsidR="00AF6709" w:rsidRPr="00641575" w:rsidRDefault="00AF6709" w:rsidP="00AF6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38.01.01 Оператор диспетчерской (производственно-диспетчерской) службы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17E6E3C7" w14:textId="4163ABCD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FBCFCD9" w14:textId="27C2A0AE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603CC31B" w14:textId="709AF871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1615DE71" w14:textId="043A00F7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600363A6" w14:textId="4043A539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D12C5E5" w14:textId="7E265CF6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543EE64A" w14:textId="20C940BB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B252D5" w:rsidRPr="00641575" w14:paraId="1D3A7F76" w14:textId="77777777" w:rsidTr="004461C8">
        <w:trPr>
          <w:trHeight w:val="260"/>
          <w:jc w:val="center"/>
        </w:trPr>
        <w:tc>
          <w:tcPr>
            <w:tcW w:w="686" w:type="dxa"/>
            <w:vAlign w:val="center"/>
          </w:tcPr>
          <w:p w14:paraId="3C2025F5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60" w:type="dxa"/>
            <w:gridSpan w:val="8"/>
            <w:vAlign w:val="center"/>
          </w:tcPr>
          <w:p w14:paraId="352D12E4" w14:textId="3B7032C9" w:rsidR="00B252D5" w:rsidRPr="00641575" w:rsidRDefault="00A55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 xml:space="preserve">ТЕХНОСФЕРНАЯ БЕЗОПАСНОСТЬ </w:t>
            </w:r>
          </w:p>
        </w:tc>
      </w:tr>
      <w:tr w:rsidR="00D0282C" w:rsidRPr="00641575" w14:paraId="0DCCB0E1" w14:textId="77777777" w:rsidTr="004461C8">
        <w:trPr>
          <w:trHeight w:val="414"/>
          <w:jc w:val="center"/>
        </w:trPr>
        <w:tc>
          <w:tcPr>
            <w:tcW w:w="686" w:type="dxa"/>
            <w:shd w:val="clear" w:color="auto" w:fill="FFFFFF" w:themeFill="background1"/>
            <w:vAlign w:val="center"/>
          </w:tcPr>
          <w:p w14:paraId="5DE31AD9" w14:textId="3AF99BC0" w:rsidR="00D0282C" w:rsidRPr="004461C8" w:rsidRDefault="004461C8" w:rsidP="004461C8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712" w:type="dxa"/>
            <w:shd w:val="clear" w:color="auto" w:fill="FFFFFF" w:themeFill="background1"/>
            <w:vAlign w:val="center"/>
          </w:tcPr>
          <w:p w14:paraId="6C89DD8E" w14:textId="02BE825A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 xml:space="preserve">20.01.01. Пожарный 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000591EB" w14:textId="619B6DC4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41575">
              <w:rPr>
                <w:rFonts w:ascii="Times New Roman" w:eastAsiaTheme="minorHAnsi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70BB8543" w14:textId="22CEE574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64F45194" w14:textId="75669F43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</w:tcPr>
          <w:p w14:paraId="0BEA744F" w14:textId="06845A58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168BE203" w14:textId="445021DA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0F6A59D2" w14:textId="05E2FB33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  <w:vAlign w:val="center"/>
          </w:tcPr>
          <w:p w14:paraId="343BBA95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Бюджет</w:t>
            </w:r>
          </w:p>
          <w:p w14:paraId="0CBC8E5C" w14:textId="77777777" w:rsidR="001F4974" w:rsidRPr="00641575" w:rsidRDefault="001F4974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0480C3" w14:textId="7271A464" w:rsidR="001F4974" w:rsidRPr="00641575" w:rsidRDefault="001F4974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2C" w:rsidRPr="00641575" w14:paraId="32216858" w14:textId="77777777" w:rsidTr="004461C8">
        <w:trPr>
          <w:trHeight w:val="330"/>
          <w:jc w:val="center"/>
        </w:trPr>
        <w:tc>
          <w:tcPr>
            <w:tcW w:w="686" w:type="dxa"/>
            <w:vMerge w:val="restart"/>
            <w:shd w:val="clear" w:color="auto" w:fill="FFFFFF" w:themeFill="background1"/>
            <w:vAlign w:val="center"/>
          </w:tcPr>
          <w:p w14:paraId="71740A8B" w14:textId="42ECA45E" w:rsidR="00D0282C" w:rsidRPr="004461C8" w:rsidRDefault="004461C8" w:rsidP="004461C8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712" w:type="dxa"/>
            <w:vMerge w:val="restart"/>
            <w:shd w:val="clear" w:color="auto" w:fill="FFFFFF" w:themeFill="background1"/>
            <w:vAlign w:val="center"/>
          </w:tcPr>
          <w:p w14:paraId="0BC55D87" w14:textId="0F2F2DF0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 xml:space="preserve">20.02.02 Защита в чрезвычайных ситуациях 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2DA1AE3B" w14:textId="20020D8E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2EA5CB07" w14:textId="09CED15D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296A8ADC" w14:textId="5E4288EB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</w:tcPr>
          <w:p w14:paraId="775DE00D" w14:textId="5C526FCE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4EB61ECF" w14:textId="36A1BF32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3BC8D0F4" w14:textId="7630B109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  <w:vAlign w:val="center"/>
          </w:tcPr>
          <w:p w14:paraId="2204EDBE" w14:textId="4504983C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D0282C" w:rsidRPr="00641575" w14:paraId="30D3E1FE" w14:textId="77777777" w:rsidTr="004461C8">
        <w:trPr>
          <w:trHeight w:val="330"/>
          <w:jc w:val="center"/>
        </w:trPr>
        <w:tc>
          <w:tcPr>
            <w:tcW w:w="686" w:type="dxa"/>
            <w:vMerge/>
            <w:vAlign w:val="center"/>
          </w:tcPr>
          <w:p w14:paraId="46ACB509" w14:textId="77777777" w:rsidR="00D0282C" w:rsidRPr="00641575" w:rsidRDefault="00D0282C" w:rsidP="004461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vAlign w:val="center"/>
          </w:tcPr>
          <w:p w14:paraId="6AA9F588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153D4564" w14:textId="0C1A3092" w:rsidR="00D0282C" w:rsidRPr="00641575" w:rsidRDefault="001F4974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6A9BBEC7" w14:textId="3FCD406F" w:rsidR="00D0282C" w:rsidRPr="00641575" w:rsidRDefault="001F4974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73F2D3FF" w14:textId="2EB0E754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</w:tcPr>
          <w:p w14:paraId="45BBD991" w14:textId="6198072D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71DEA1A7" w14:textId="56E41E2B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04EC8107" w14:textId="08663FA0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001E98AD" w14:textId="55A39518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D0282C" w:rsidRPr="00641575" w14:paraId="7B182CEE" w14:textId="77777777" w:rsidTr="004461C8">
        <w:trPr>
          <w:trHeight w:val="330"/>
          <w:jc w:val="center"/>
        </w:trPr>
        <w:tc>
          <w:tcPr>
            <w:tcW w:w="686" w:type="dxa"/>
            <w:vMerge w:val="restart"/>
            <w:vAlign w:val="center"/>
          </w:tcPr>
          <w:p w14:paraId="18D03E36" w14:textId="0D2B54B3" w:rsidR="00D0282C" w:rsidRPr="00641575" w:rsidRDefault="004461C8" w:rsidP="004461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11.</w:t>
            </w:r>
          </w:p>
        </w:tc>
        <w:tc>
          <w:tcPr>
            <w:tcW w:w="5712" w:type="dxa"/>
            <w:vMerge w:val="restart"/>
            <w:vAlign w:val="center"/>
          </w:tcPr>
          <w:p w14:paraId="07EF5D4F" w14:textId="19FC087D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 xml:space="preserve">20.02.04. Пожарная безопасность 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04DB6250" w14:textId="74DE65F2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6F575CE5" w14:textId="12F9DA25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0593A220" w14:textId="16328035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</w:tcPr>
          <w:p w14:paraId="0BBF4C84" w14:textId="2A6D1EA9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44E721D8" w14:textId="373E1615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20A36A7" w14:textId="6E6E7E60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CDFA70C" w14:textId="63E1F18D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D0282C" w:rsidRPr="00641575" w14:paraId="478BA676" w14:textId="77777777" w:rsidTr="004461C8">
        <w:trPr>
          <w:trHeight w:val="330"/>
          <w:jc w:val="center"/>
        </w:trPr>
        <w:tc>
          <w:tcPr>
            <w:tcW w:w="686" w:type="dxa"/>
            <w:vMerge/>
            <w:vAlign w:val="center"/>
          </w:tcPr>
          <w:p w14:paraId="4031B6DD" w14:textId="77777777" w:rsidR="00D0282C" w:rsidRPr="00641575" w:rsidRDefault="00D0282C" w:rsidP="004461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vAlign w:val="center"/>
          </w:tcPr>
          <w:p w14:paraId="4E4111A1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314E230F" w14:textId="6DFCAAD3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1DA3BA90" w14:textId="1132637B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2D38DE10" w14:textId="551F1EDA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</w:tcPr>
          <w:p w14:paraId="79ABC4AE" w14:textId="25EF81BD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4DA5423E" w14:textId="705102C1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57EB2840" w14:textId="1FF32DE0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73741662" w14:textId="6EE390CF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D0282C" w:rsidRPr="00641575" w14:paraId="7ADE0D61" w14:textId="77777777" w:rsidTr="004461C8">
        <w:trPr>
          <w:trHeight w:val="330"/>
          <w:jc w:val="center"/>
        </w:trPr>
        <w:tc>
          <w:tcPr>
            <w:tcW w:w="686" w:type="dxa"/>
            <w:vAlign w:val="center"/>
          </w:tcPr>
          <w:p w14:paraId="47E0FAD7" w14:textId="77777777" w:rsidR="00D0282C" w:rsidRPr="00641575" w:rsidRDefault="00D0282C" w:rsidP="004461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60" w:type="dxa"/>
            <w:gridSpan w:val="8"/>
            <w:vAlign w:val="center"/>
          </w:tcPr>
          <w:p w14:paraId="6A55DBCC" w14:textId="0F16662E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АЭРОНАВИГАЦИЯ И ЭКСПЛУАТАЦИЯ АВИАЦИОННОЙ И РАКЕТНО-КОСМИЧЕСКОЙ ТЕХНИКИ</w:t>
            </w:r>
          </w:p>
        </w:tc>
      </w:tr>
      <w:tr w:rsidR="00D0282C" w:rsidRPr="00641575" w14:paraId="6D1CD4C6" w14:textId="77777777" w:rsidTr="004461C8">
        <w:trPr>
          <w:trHeight w:val="355"/>
          <w:jc w:val="center"/>
        </w:trPr>
        <w:tc>
          <w:tcPr>
            <w:tcW w:w="686" w:type="dxa"/>
            <w:vMerge w:val="restart"/>
            <w:shd w:val="clear" w:color="auto" w:fill="FFFFFF" w:themeFill="background1"/>
            <w:vAlign w:val="center"/>
          </w:tcPr>
          <w:p w14:paraId="410D4111" w14:textId="6CE4BD1D" w:rsidR="00D0282C" w:rsidRPr="00641575" w:rsidRDefault="00692BB0" w:rsidP="00692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712" w:type="dxa"/>
            <w:vMerge w:val="restart"/>
            <w:shd w:val="clear" w:color="auto" w:fill="FFFFFF" w:themeFill="background1"/>
            <w:vAlign w:val="center"/>
            <w:hideMark/>
          </w:tcPr>
          <w:p w14:paraId="34860BB5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25.02.08 «Эксплуатация беспилотных авиационных систем»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157BF320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4F2ADA55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3A06C233" w14:textId="3A3DB48E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  <w:hideMark/>
          </w:tcPr>
          <w:p w14:paraId="3054F7C5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  <w:hideMark/>
          </w:tcPr>
          <w:p w14:paraId="35D7A58E" w14:textId="18CD4005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2CF703D1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  <w:vAlign w:val="center"/>
            <w:hideMark/>
          </w:tcPr>
          <w:p w14:paraId="1B5A2A7E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D0282C" w:rsidRPr="00641575" w14:paraId="3472C3AB" w14:textId="77777777" w:rsidTr="004461C8">
        <w:trPr>
          <w:trHeight w:val="389"/>
          <w:jc w:val="center"/>
        </w:trPr>
        <w:tc>
          <w:tcPr>
            <w:tcW w:w="686" w:type="dxa"/>
            <w:vMerge/>
            <w:vAlign w:val="center"/>
            <w:hideMark/>
          </w:tcPr>
          <w:p w14:paraId="061BA832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vAlign w:val="center"/>
            <w:hideMark/>
          </w:tcPr>
          <w:p w14:paraId="6E1027CE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7CD3F907" w14:textId="7E2BFF83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6B0570A9" w14:textId="1C749D94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4ABFEB9F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  <w:hideMark/>
          </w:tcPr>
          <w:p w14:paraId="3FBEFFB7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  <w:hideMark/>
          </w:tcPr>
          <w:p w14:paraId="40B9FE98" w14:textId="6D64F2D6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  <w:hideMark/>
          </w:tcPr>
          <w:p w14:paraId="3A68E7BC" w14:textId="184A201B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F7CAAC" w:themeFill="accent2" w:themeFillTint="66"/>
            <w:vAlign w:val="center"/>
            <w:hideMark/>
          </w:tcPr>
          <w:p w14:paraId="658EDAF5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7C77E5C5" w14:textId="77777777" w:rsidR="00B66182" w:rsidRDefault="00B66182"/>
    <w:sectPr w:rsidR="00B66182" w:rsidSect="004461C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4C82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82"/>
    <w:rsid w:val="000E7CAF"/>
    <w:rsid w:val="001C3BCB"/>
    <w:rsid w:val="001F4974"/>
    <w:rsid w:val="002516CF"/>
    <w:rsid w:val="002B39FE"/>
    <w:rsid w:val="004461C8"/>
    <w:rsid w:val="004F2110"/>
    <w:rsid w:val="00542D74"/>
    <w:rsid w:val="00641575"/>
    <w:rsid w:val="00692BB0"/>
    <w:rsid w:val="00734EB9"/>
    <w:rsid w:val="007B7138"/>
    <w:rsid w:val="0087167E"/>
    <w:rsid w:val="00A438BA"/>
    <w:rsid w:val="00A55DE8"/>
    <w:rsid w:val="00AD6F48"/>
    <w:rsid w:val="00AF6709"/>
    <w:rsid w:val="00B252D5"/>
    <w:rsid w:val="00B66182"/>
    <w:rsid w:val="00D0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48B8"/>
  <w15:chartTrackingRefBased/>
  <w15:docId w15:val="{AC6283E5-E7A3-4569-8364-7EC9097F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8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8BA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A43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Порунова. Л.Г</dc:creator>
  <cp:keywords/>
  <dc:description/>
  <cp:lastModifiedBy>Blum.S.V</cp:lastModifiedBy>
  <cp:revision>3</cp:revision>
  <cp:lastPrinted>2025-10-28T06:00:00Z</cp:lastPrinted>
  <dcterms:created xsi:type="dcterms:W3CDTF">2025-10-28T06:43:00Z</dcterms:created>
  <dcterms:modified xsi:type="dcterms:W3CDTF">2025-10-28T06:45:00Z</dcterms:modified>
</cp:coreProperties>
</file>